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3" w:rsidRPr="00857923" w:rsidRDefault="00857923" w:rsidP="00857923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0" w:name="_Toc151587642"/>
      <w:bookmarkStart w:id="1" w:name="_GoBack"/>
      <w:r w:rsidRPr="00857923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4.17 </w:t>
      </w:r>
      <w:r w:rsidRPr="0085792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Стёкла</w:t>
      </w:r>
      <w:bookmarkEnd w:id="0"/>
    </w:p>
    <w:p w:rsidR="00857923" w:rsidRPr="00857923" w:rsidRDefault="00857923" w:rsidP="00857923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i/>
          <w:iCs/>
          <w:color w:val="000000" w:themeColor="text1"/>
          <w:spacing w:val="2"/>
          <w:sz w:val="22"/>
          <w:szCs w:val="22"/>
        </w:rPr>
        <w:t>Стёкла</w:t>
      </w:r>
      <w:r w:rsidRPr="00857923">
        <w:rPr>
          <w:color w:val="000000" w:themeColor="text1"/>
          <w:spacing w:val="2"/>
          <w:sz w:val="22"/>
          <w:szCs w:val="22"/>
        </w:rPr>
        <w:t xml:space="preserve"> – это неорганические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квазиаморфные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системы оксидов.</w:t>
      </w:r>
    </w:p>
    <w:p w:rsidR="00857923" w:rsidRPr="00857923" w:rsidRDefault="00857923" w:rsidP="00857923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Благодаря высокой химической устойчивости, а также дешевизне и доступности сырьевых компонентов, наибольшее распространение пол</w:t>
      </w:r>
      <w:r w:rsidRPr="00857923">
        <w:rPr>
          <w:color w:val="000000" w:themeColor="text1"/>
          <w:spacing w:val="2"/>
          <w:sz w:val="22"/>
          <w:szCs w:val="22"/>
        </w:rPr>
        <w:t>у</w:t>
      </w:r>
      <w:r w:rsidRPr="00857923">
        <w:rPr>
          <w:color w:val="000000" w:themeColor="text1"/>
          <w:spacing w:val="2"/>
          <w:sz w:val="22"/>
          <w:szCs w:val="22"/>
        </w:rPr>
        <w:t xml:space="preserve">чили силикатные стёкла (т. е. на основе диоксида кремния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SiO</w:t>
      </w:r>
      <w:proofErr w:type="spellEnd"/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color w:val="000000" w:themeColor="text1"/>
          <w:spacing w:val="2"/>
          <w:sz w:val="22"/>
          <w:szCs w:val="22"/>
        </w:rPr>
        <w:t>). Для пр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>дания определённых свойств, а также из технологических соображений в состав силикатных стёкол вводят оксиды различных металлов.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Сырьём для изготовления стёкол служат следующие материалы: ква</w:t>
      </w:r>
      <w:r w:rsidRPr="00857923">
        <w:rPr>
          <w:color w:val="000000" w:themeColor="text1"/>
          <w:sz w:val="22"/>
          <w:szCs w:val="22"/>
        </w:rPr>
        <w:t>р</w:t>
      </w:r>
      <w:r w:rsidRPr="00857923">
        <w:rPr>
          <w:color w:val="000000" w:themeColor="text1"/>
          <w:sz w:val="22"/>
          <w:szCs w:val="22"/>
        </w:rPr>
        <w:t xml:space="preserve">цевый песок </w:t>
      </w:r>
      <w:proofErr w:type="spellStart"/>
      <w:r w:rsidRPr="00857923">
        <w:rPr>
          <w:iCs/>
          <w:color w:val="000000" w:themeColor="text1"/>
          <w:sz w:val="22"/>
          <w:szCs w:val="22"/>
          <w:lang w:val="en-US"/>
        </w:rPr>
        <w:t>SiO</w:t>
      </w:r>
      <w:proofErr w:type="spellEnd"/>
      <w:r w:rsidRPr="00857923">
        <w:rPr>
          <w:iCs/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</w:rPr>
        <w:t xml:space="preserve">, сода </w:t>
      </w:r>
      <w:r w:rsidRPr="00857923">
        <w:rPr>
          <w:iCs/>
          <w:color w:val="000000" w:themeColor="text1"/>
          <w:sz w:val="22"/>
          <w:szCs w:val="22"/>
          <w:lang w:val="en-US"/>
        </w:rPr>
        <w:t>Na</w:t>
      </w:r>
      <w:r w:rsidRPr="00857923">
        <w:rPr>
          <w:iCs/>
          <w:color w:val="000000" w:themeColor="text1"/>
          <w:sz w:val="22"/>
          <w:szCs w:val="22"/>
          <w:vertAlign w:val="subscript"/>
        </w:rPr>
        <w:t>2</w:t>
      </w:r>
      <w:r w:rsidRPr="00857923">
        <w:rPr>
          <w:iCs/>
          <w:color w:val="000000" w:themeColor="text1"/>
          <w:sz w:val="22"/>
          <w:szCs w:val="22"/>
        </w:rPr>
        <w:t>СО</w:t>
      </w:r>
      <w:r w:rsidRPr="00857923">
        <w:rPr>
          <w:color w:val="000000" w:themeColor="text1"/>
          <w:sz w:val="22"/>
          <w:szCs w:val="22"/>
          <w:vertAlign w:val="subscript"/>
        </w:rPr>
        <w:t>3</w:t>
      </w:r>
      <w:r w:rsidRPr="00857923">
        <w:rPr>
          <w:color w:val="000000" w:themeColor="text1"/>
          <w:sz w:val="22"/>
          <w:szCs w:val="22"/>
        </w:rPr>
        <w:t xml:space="preserve">, поташ </w:t>
      </w:r>
      <w:r w:rsidRPr="00857923">
        <w:rPr>
          <w:iCs/>
          <w:color w:val="000000" w:themeColor="text1"/>
          <w:sz w:val="22"/>
          <w:szCs w:val="22"/>
        </w:rPr>
        <w:t>К</w:t>
      </w:r>
      <w:r w:rsidRPr="00857923">
        <w:rPr>
          <w:iCs/>
          <w:color w:val="000000" w:themeColor="text1"/>
          <w:sz w:val="22"/>
          <w:szCs w:val="22"/>
          <w:vertAlign w:val="subscript"/>
        </w:rPr>
        <w:t>2</w:t>
      </w:r>
      <w:r w:rsidRPr="00857923">
        <w:rPr>
          <w:iCs/>
          <w:color w:val="000000" w:themeColor="text1"/>
          <w:sz w:val="22"/>
          <w:szCs w:val="22"/>
        </w:rPr>
        <w:t>СО</w:t>
      </w:r>
      <w:r w:rsidRPr="00857923">
        <w:rPr>
          <w:color w:val="000000" w:themeColor="text1"/>
          <w:sz w:val="22"/>
          <w:szCs w:val="22"/>
          <w:vertAlign w:val="subscript"/>
        </w:rPr>
        <w:t>3</w:t>
      </w:r>
      <w:r w:rsidRPr="00857923">
        <w:rPr>
          <w:color w:val="000000" w:themeColor="text1"/>
          <w:sz w:val="22"/>
          <w:szCs w:val="22"/>
        </w:rPr>
        <w:t xml:space="preserve">, известняк </w:t>
      </w:r>
      <w:r w:rsidRPr="00857923">
        <w:rPr>
          <w:iCs/>
          <w:color w:val="000000" w:themeColor="text1"/>
          <w:sz w:val="22"/>
          <w:szCs w:val="22"/>
        </w:rPr>
        <w:t>СаСО</w:t>
      </w:r>
      <w:r w:rsidRPr="00857923">
        <w:rPr>
          <w:color w:val="000000" w:themeColor="text1"/>
          <w:sz w:val="22"/>
          <w:szCs w:val="22"/>
          <w:vertAlign w:val="subscript"/>
        </w:rPr>
        <w:t>3</w:t>
      </w:r>
      <w:r w:rsidRPr="00857923">
        <w:rPr>
          <w:color w:val="000000" w:themeColor="text1"/>
          <w:spacing w:val="2"/>
          <w:sz w:val="22"/>
          <w:szCs w:val="22"/>
        </w:rPr>
        <w:t xml:space="preserve">, доломит </w:t>
      </w:r>
      <w:r w:rsidRPr="00857923">
        <w:rPr>
          <w:iCs/>
          <w:color w:val="000000" w:themeColor="text1"/>
          <w:spacing w:val="2"/>
          <w:sz w:val="22"/>
          <w:szCs w:val="22"/>
        </w:rPr>
        <w:t>СаСО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iCs/>
          <w:color w:val="000000" w:themeColor="text1"/>
          <w:spacing w:val="2"/>
          <w:sz w:val="22"/>
          <w:szCs w:val="22"/>
        </w:rPr>
        <w:t>·М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g</w:t>
      </w:r>
      <w:r w:rsidRPr="00857923">
        <w:rPr>
          <w:iCs/>
          <w:color w:val="000000" w:themeColor="text1"/>
          <w:spacing w:val="2"/>
          <w:sz w:val="22"/>
          <w:szCs w:val="22"/>
        </w:rPr>
        <w:t>СО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color w:val="000000" w:themeColor="text1"/>
          <w:spacing w:val="2"/>
          <w:sz w:val="22"/>
          <w:szCs w:val="22"/>
        </w:rPr>
        <w:t xml:space="preserve">, сульфат натрия 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Na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SO</w:t>
      </w:r>
      <w:r w:rsidRPr="00857923">
        <w:rPr>
          <w:color w:val="000000" w:themeColor="text1"/>
          <w:spacing w:val="2"/>
          <w:sz w:val="22"/>
          <w:szCs w:val="22"/>
          <w:vertAlign w:val="subscript"/>
        </w:rPr>
        <w:t>4</w:t>
      </w:r>
      <w:r w:rsidRPr="00857923">
        <w:rPr>
          <w:color w:val="000000" w:themeColor="text1"/>
          <w:spacing w:val="2"/>
          <w:sz w:val="22"/>
          <w:szCs w:val="22"/>
        </w:rPr>
        <w:t xml:space="preserve">, бура 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Na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iCs/>
          <w:color w:val="000000" w:themeColor="text1"/>
          <w:spacing w:val="2"/>
          <w:sz w:val="22"/>
          <w:szCs w:val="22"/>
        </w:rPr>
        <w:t>В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4</w:t>
      </w:r>
      <w:r w:rsidRPr="00857923">
        <w:rPr>
          <w:iCs/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  <w:vertAlign w:val="subscript"/>
        </w:rPr>
        <w:t>7</w:t>
      </w:r>
      <w:r w:rsidRPr="00857923">
        <w:rPr>
          <w:color w:val="000000" w:themeColor="text1"/>
          <w:spacing w:val="2"/>
          <w:sz w:val="22"/>
          <w:szCs w:val="22"/>
        </w:rPr>
        <w:t xml:space="preserve">, борная кислота </w:t>
      </w:r>
      <w:r w:rsidRPr="00857923">
        <w:rPr>
          <w:iCs/>
          <w:color w:val="000000" w:themeColor="text1"/>
          <w:spacing w:val="2"/>
          <w:sz w:val="22"/>
          <w:szCs w:val="22"/>
        </w:rPr>
        <w:t>Н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iCs/>
          <w:color w:val="000000" w:themeColor="text1"/>
          <w:spacing w:val="2"/>
          <w:sz w:val="22"/>
          <w:szCs w:val="22"/>
        </w:rPr>
        <w:t>ВО</w:t>
      </w:r>
      <w:r w:rsidRPr="00857923">
        <w:rPr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color w:val="000000" w:themeColor="text1"/>
          <w:spacing w:val="2"/>
          <w:sz w:val="22"/>
          <w:szCs w:val="22"/>
        </w:rPr>
        <w:t xml:space="preserve">, сурик </w:t>
      </w:r>
      <w:r w:rsidRPr="00857923">
        <w:rPr>
          <w:iCs/>
          <w:color w:val="000000" w:themeColor="text1"/>
          <w:spacing w:val="2"/>
          <w:sz w:val="22"/>
          <w:szCs w:val="22"/>
        </w:rPr>
        <w:t>РЬ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iCs/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  <w:vertAlign w:val="subscript"/>
        </w:rPr>
        <w:t>4</w:t>
      </w:r>
      <w:r w:rsidRPr="00857923">
        <w:rPr>
          <w:color w:val="000000" w:themeColor="text1"/>
          <w:spacing w:val="2"/>
          <w:sz w:val="22"/>
          <w:szCs w:val="22"/>
        </w:rPr>
        <w:t xml:space="preserve">, полевой шпат </w:t>
      </w:r>
      <w:r w:rsidRPr="00857923">
        <w:rPr>
          <w:iCs/>
          <w:color w:val="000000" w:themeColor="text1"/>
          <w:spacing w:val="2"/>
          <w:sz w:val="22"/>
          <w:szCs w:val="22"/>
        </w:rPr>
        <w:t>А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l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iCs/>
          <w:color w:val="000000" w:themeColor="text1"/>
          <w:spacing w:val="2"/>
          <w:sz w:val="22"/>
          <w:szCs w:val="22"/>
        </w:rPr>
        <w:t>О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color w:val="000000" w:themeColor="text1"/>
          <w:spacing w:val="2"/>
          <w:sz w:val="22"/>
          <w:szCs w:val="22"/>
        </w:rPr>
        <w:t>·6</w:t>
      </w:r>
      <w:proofErr w:type="spellStart"/>
      <w:r w:rsidRPr="00857923">
        <w:rPr>
          <w:color w:val="000000" w:themeColor="text1"/>
          <w:spacing w:val="2"/>
          <w:sz w:val="22"/>
          <w:szCs w:val="22"/>
          <w:lang w:val="en-US"/>
        </w:rPr>
        <w:t>SiO</w:t>
      </w:r>
      <w:proofErr w:type="spellEnd"/>
      <w:r w:rsidRPr="00857923">
        <w:rPr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color w:val="000000" w:themeColor="text1"/>
          <w:spacing w:val="2"/>
          <w:sz w:val="22"/>
          <w:szCs w:val="22"/>
        </w:rPr>
        <w:t>·К</w:t>
      </w:r>
      <w:r w:rsidRPr="00857923">
        <w:rPr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O</w:t>
      </w:r>
      <w:r w:rsidRPr="00857923">
        <w:rPr>
          <w:color w:val="000000" w:themeColor="text1"/>
          <w:spacing w:val="2"/>
          <w:sz w:val="22"/>
          <w:szCs w:val="22"/>
        </w:rPr>
        <w:t xml:space="preserve"> и другие компоненты.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Сырьевые материалы измельчают, отвешивают в нужных соотнош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 xml:space="preserve">ниях и тщательно перемешивают; полученную при этом шихту загружают в стекловарочную печь. В крупном производстве применяют ванные печи, а для получения небольшого количества, стекла с точно выдержанным составом –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горшковые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печи. При нагреве шихта плавится, летучие соста</w:t>
      </w:r>
      <w:r w:rsidRPr="00857923">
        <w:rPr>
          <w:color w:val="000000" w:themeColor="text1"/>
          <w:spacing w:val="2"/>
          <w:sz w:val="22"/>
          <w:szCs w:val="22"/>
        </w:rPr>
        <w:t>в</w:t>
      </w:r>
      <w:r w:rsidRPr="00857923">
        <w:rPr>
          <w:color w:val="000000" w:themeColor="text1"/>
          <w:spacing w:val="2"/>
          <w:sz w:val="22"/>
          <w:szCs w:val="22"/>
        </w:rPr>
        <w:t>ные части (</w:t>
      </w:r>
      <w:r w:rsidRPr="00857923">
        <w:rPr>
          <w:iCs/>
          <w:color w:val="000000" w:themeColor="text1"/>
          <w:spacing w:val="2"/>
          <w:sz w:val="22"/>
          <w:szCs w:val="22"/>
        </w:rPr>
        <w:t>Н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iCs/>
          <w:color w:val="000000" w:themeColor="text1"/>
          <w:spacing w:val="2"/>
          <w:sz w:val="22"/>
          <w:szCs w:val="22"/>
        </w:rPr>
        <w:t>О, СО</w:t>
      </w:r>
      <w:proofErr w:type="gramStart"/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proofErr w:type="gramEnd"/>
      <w:r w:rsidRPr="00857923">
        <w:rPr>
          <w:iCs/>
          <w:color w:val="000000" w:themeColor="text1"/>
          <w:spacing w:val="2"/>
          <w:sz w:val="22"/>
          <w:szCs w:val="22"/>
        </w:rPr>
        <w:t xml:space="preserve">, 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SO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color w:val="000000" w:themeColor="text1"/>
          <w:spacing w:val="2"/>
          <w:sz w:val="22"/>
          <w:szCs w:val="22"/>
        </w:rPr>
        <w:t>) из нее удаляются, а оставшиеся оксиды хим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>чески реагируют между собой, в результате чего образуется однородная стекломасса, которая и идет на выработку листового стекла или стекля</w:t>
      </w:r>
      <w:r w:rsidRPr="00857923">
        <w:rPr>
          <w:color w:val="000000" w:themeColor="text1"/>
          <w:spacing w:val="2"/>
          <w:sz w:val="22"/>
          <w:szCs w:val="22"/>
        </w:rPr>
        <w:t>н</w:t>
      </w:r>
      <w:r w:rsidRPr="00857923">
        <w:rPr>
          <w:color w:val="000000" w:themeColor="text1"/>
          <w:spacing w:val="2"/>
          <w:sz w:val="22"/>
          <w:szCs w:val="22"/>
        </w:rPr>
        <w:t xml:space="preserve">ных изделий. </w:t>
      </w:r>
      <w:r w:rsidRPr="00857923">
        <w:rPr>
          <w:i/>
          <w:iCs/>
          <w:color w:val="000000" w:themeColor="text1"/>
          <w:sz w:val="22"/>
          <w:szCs w:val="22"/>
        </w:rPr>
        <w:t>Лучшие оптические стёкла варят токами высокой частоты.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Формовку изделий из стекла осуществляют путём выдувания, центробежного литья, вытяжки, прессования, отливки и т. п. Необходимо отметить, что стеклообразное состояние материала получается лишь при быс</w:t>
      </w:r>
      <w:r w:rsidRPr="00857923">
        <w:rPr>
          <w:color w:val="000000" w:themeColor="text1"/>
          <w:spacing w:val="2"/>
          <w:sz w:val="22"/>
          <w:szCs w:val="22"/>
        </w:rPr>
        <w:t>т</w:t>
      </w:r>
      <w:r w:rsidRPr="00857923">
        <w:rPr>
          <w:color w:val="000000" w:themeColor="text1"/>
          <w:spacing w:val="2"/>
          <w:sz w:val="22"/>
          <w:szCs w:val="22"/>
        </w:rPr>
        <w:t>ром охлаждении стекломассы. В случае медленного охлаждения начинается частичная кристаллизация, стекло теряет прозрачность и м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ханическую прочность.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Изготовленные стеклянные изделия подвергают отжигу, чтобы устр</w:t>
      </w:r>
      <w:r w:rsidRPr="00857923">
        <w:rPr>
          <w:color w:val="000000" w:themeColor="text1"/>
          <w:spacing w:val="2"/>
          <w:sz w:val="22"/>
          <w:szCs w:val="22"/>
        </w:rPr>
        <w:t>а</w:t>
      </w:r>
      <w:r w:rsidRPr="00857923">
        <w:rPr>
          <w:color w:val="000000" w:themeColor="text1"/>
          <w:spacing w:val="2"/>
          <w:sz w:val="22"/>
          <w:szCs w:val="22"/>
        </w:rPr>
        <w:t>нить опасные местные механические напряжения, возникшие при быстром и неравномерном остывании стекла, для чего изделие нагревают до выс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кой температуры, а затем медленно охлаждают.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Силикатные стекла по химическому составу, а в связи с этим и по электрическим свойствам (тангенсу угла диэлектрических потерь и удел</w:t>
      </w:r>
      <w:r w:rsidRPr="00857923">
        <w:rPr>
          <w:color w:val="000000" w:themeColor="text1"/>
          <w:spacing w:val="2"/>
          <w:sz w:val="22"/>
          <w:szCs w:val="22"/>
        </w:rPr>
        <w:t>ь</w:t>
      </w:r>
      <w:r w:rsidRPr="00857923">
        <w:rPr>
          <w:color w:val="000000" w:themeColor="text1"/>
          <w:spacing w:val="2"/>
          <w:sz w:val="22"/>
          <w:szCs w:val="22"/>
        </w:rPr>
        <w:t>ной проводимости) можно подразделить на три группы: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lastRenderedPageBreak/>
        <w:t>1</w:t>
      </w:r>
      <w:r w:rsidRPr="00857923">
        <w:rPr>
          <w:b/>
          <w:bCs w:val="0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857923">
        <w:rPr>
          <w:i/>
          <w:iCs/>
          <w:color w:val="000000" w:themeColor="text1"/>
          <w:spacing w:val="2"/>
          <w:sz w:val="22"/>
          <w:szCs w:val="22"/>
        </w:rPr>
        <w:t>Бесщелочные</w:t>
      </w:r>
      <w:proofErr w:type="spellEnd"/>
      <w:r w:rsidRPr="00857923">
        <w:rPr>
          <w:i/>
          <w:iCs/>
          <w:color w:val="000000" w:themeColor="text1"/>
          <w:spacing w:val="2"/>
          <w:sz w:val="22"/>
          <w:szCs w:val="22"/>
        </w:rPr>
        <w:t xml:space="preserve"> стёкла</w:t>
      </w:r>
      <w:r w:rsidRPr="00857923">
        <w:rPr>
          <w:color w:val="000000" w:themeColor="text1"/>
          <w:spacing w:val="2"/>
          <w:sz w:val="22"/>
          <w:szCs w:val="22"/>
        </w:rPr>
        <w:t xml:space="preserve"> обладают высокой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нагревостойкостью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>, выс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кими электрическими свойствами, но из них трудно изготавливать изд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лия, особенно сложной конфигурации.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2</w:t>
      </w:r>
      <w:r w:rsidRPr="00857923">
        <w:rPr>
          <w:b/>
          <w:bCs w:val="0"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i/>
          <w:iCs/>
          <w:color w:val="000000" w:themeColor="text1"/>
          <w:spacing w:val="2"/>
          <w:sz w:val="22"/>
          <w:szCs w:val="22"/>
        </w:rPr>
        <w:t>Щелочные стёкла</w:t>
      </w:r>
      <w:r w:rsidRPr="00857923">
        <w:rPr>
          <w:color w:val="000000" w:themeColor="text1"/>
          <w:spacing w:val="2"/>
          <w:sz w:val="22"/>
          <w:szCs w:val="22"/>
        </w:rPr>
        <w:t xml:space="preserve"> легко обрабатываются при нагреве (технологи</w:t>
      </w:r>
      <w:r w:rsidRPr="00857923">
        <w:rPr>
          <w:color w:val="000000" w:themeColor="text1"/>
          <w:spacing w:val="2"/>
          <w:sz w:val="22"/>
          <w:szCs w:val="22"/>
        </w:rPr>
        <w:t>ч</w:t>
      </w:r>
      <w:r w:rsidRPr="00857923">
        <w:rPr>
          <w:color w:val="000000" w:themeColor="text1"/>
          <w:spacing w:val="2"/>
          <w:sz w:val="22"/>
          <w:szCs w:val="22"/>
        </w:rPr>
        <w:t>ны), но имеют пониженные электрические свойства.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3</w:t>
      </w:r>
      <w:r w:rsidRPr="00857923">
        <w:rPr>
          <w:b/>
          <w:bCs w:val="0"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i/>
          <w:iCs/>
          <w:color w:val="000000" w:themeColor="text1"/>
          <w:spacing w:val="2"/>
          <w:sz w:val="22"/>
          <w:szCs w:val="22"/>
        </w:rPr>
        <w:t>Щелочные стёкла с высоким содержанием тяжёлых оксидов</w:t>
      </w:r>
      <w:r w:rsidRPr="00857923">
        <w:rPr>
          <w:color w:val="000000" w:themeColor="text1"/>
          <w:spacing w:val="2"/>
          <w:sz w:val="22"/>
          <w:szCs w:val="22"/>
        </w:rPr>
        <w:t xml:space="preserve"> соч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тают удовлетворительную обрабатываемость с хорошими электрическими свойствами.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i/>
          <w:iCs/>
          <w:color w:val="000000" w:themeColor="text1"/>
          <w:spacing w:val="-2"/>
          <w:sz w:val="22"/>
          <w:szCs w:val="22"/>
        </w:rPr>
        <w:t>Кварцевое стекло</w:t>
      </w:r>
      <w:r w:rsidRPr="00857923">
        <w:rPr>
          <w:color w:val="000000" w:themeColor="text1"/>
          <w:spacing w:val="-2"/>
          <w:sz w:val="22"/>
          <w:szCs w:val="22"/>
        </w:rPr>
        <w:t xml:space="preserve"> получают из чистого диоксида кремния при температ</w:t>
      </w:r>
      <w:r w:rsidRPr="00857923">
        <w:rPr>
          <w:color w:val="000000" w:themeColor="text1"/>
          <w:spacing w:val="-2"/>
          <w:sz w:val="22"/>
          <w:szCs w:val="22"/>
        </w:rPr>
        <w:t>у</w:t>
      </w:r>
      <w:r w:rsidRPr="00857923">
        <w:rPr>
          <w:color w:val="000000" w:themeColor="text1"/>
          <w:spacing w:val="-2"/>
          <w:sz w:val="22"/>
          <w:szCs w:val="22"/>
        </w:rPr>
        <w:t>рах выше 1700 °С. Такая стекломасса обладает очень узким</w:t>
      </w:r>
      <w:r w:rsidRPr="00857923">
        <w:rPr>
          <w:color w:val="000000" w:themeColor="text1"/>
          <w:spacing w:val="2"/>
          <w:sz w:val="22"/>
          <w:szCs w:val="22"/>
        </w:rPr>
        <w:t xml:space="preserve"> интервалом ра</w:t>
      </w:r>
      <w:r w:rsidRPr="00857923">
        <w:rPr>
          <w:color w:val="000000" w:themeColor="text1"/>
          <w:spacing w:val="2"/>
          <w:sz w:val="22"/>
          <w:szCs w:val="22"/>
        </w:rPr>
        <w:t>з</w:t>
      </w:r>
      <w:r w:rsidRPr="00857923">
        <w:rPr>
          <w:color w:val="000000" w:themeColor="text1"/>
          <w:spacing w:val="2"/>
          <w:sz w:val="22"/>
          <w:szCs w:val="22"/>
        </w:rPr>
        <w:t>мягчения и даже при температурах выше 1700 °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С характеризуется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выс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кой вязкостью. Поэтому из неё удаётся получить изделия только простейшей конфигурации.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Кварцевое стекло обладает рядом замечательных свойств. Оно имеет наименьшее значение температурного коэффициента линейного расшир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ния из всех известных веществ вообще. Высокая механическая прочность в сочетании с малым температурным коэффициентом линейного расшир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ния обусловливают высокую стойкость кварцевого стекла к тепловым и</w:t>
      </w:r>
      <w:r w:rsidRPr="00857923">
        <w:rPr>
          <w:color w:val="000000" w:themeColor="text1"/>
          <w:spacing w:val="2"/>
          <w:sz w:val="22"/>
          <w:szCs w:val="22"/>
        </w:rPr>
        <w:t>м</w:t>
      </w:r>
      <w:r w:rsidRPr="00857923">
        <w:rPr>
          <w:color w:val="000000" w:themeColor="text1"/>
          <w:spacing w:val="2"/>
          <w:sz w:val="22"/>
          <w:szCs w:val="22"/>
        </w:rPr>
        <w:t>пульсам. Нагретое докрасна кварцевое стекло можно погружать в холо</w:t>
      </w:r>
      <w:r w:rsidRPr="00857923">
        <w:rPr>
          <w:color w:val="000000" w:themeColor="text1"/>
          <w:spacing w:val="2"/>
          <w:sz w:val="22"/>
          <w:szCs w:val="22"/>
        </w:rPr>
        <w:t>д</w:t>
      </w:r>
      <w:r w:rsidRPr="00857923">
        <w:rPr>
          <w:color w:val="000000" w:themeColor="text1"/>
          <w:spacing w:val="2"/>
          <w:sz w:val="22"/>
          <w:szCs w:val="22"/>
        </w:rPr>
        <w:t xml:space="preserve">ную воду, не вызывая его разрушения. Благодаря высокой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нагревостойкости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и химической инертности к действию большинства р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активов кварцевое стекло получило широкое применение в технологии производства чистых веществ в качестве конструкционного материала – реакторы, ампулы, лодочки, тигли и т. п.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Кварцевое стекло отличается высокой прозрачностью для излучения в ультрафиолетовой, видимой и инфракрасной области спектра вплоть до длины волны порядка 4 мкм. Поэтому оно является ценным оптическим материалом; из него изготавливают линзы</w:t>
      </w:r>
      <w:r w:rsidRPr="00857923">
        <w:rPr>
          <w:color w:val="000000" w:themeColor="text1"/>
          <w:spacing w:val="4"/>
          <w:sz w:val="22"/>
          <w:szCs w:val="22"/>
        </w:rPr>
        <w:t xml:space="preserve">, призмы, оптические окна, баллоны ламп ультрафиолетового излучения и др. </w:t>
      </w:r>
      <w:r w:rsidRPr="00857923">
        <w:rPr>
          <w:color w:val="000000" w:themeColor="text1"/>
          <w:spacing w:val="6"/>
          <w:sz w:val="22"/>
          <w:szCs w:val="22"/>
        </w:rPr>
        <w:t>По электрическим свойствам кварцевое стекло относится к очень хорошим высокочасто</w:t>
      </w:r>
      <w:r w:rsidRPr="00857923">
        <w:rPr>
          <w:color w:val="000000" w:themeColor="text1"/>
          <w:spacing w:val="6"/>
          <w:sz w:val="22"/>
          <w:szCs w:val="22"/>
        </w:rPr>
        <w:t>т</w:t>
      </w:r>
      <w:r w:rsidRPr="00857923">
        <w:rPr>
          <w:color w:val="000000" w:themeColor="text1"/>
          <w:spacing w:val="6"/>
          <w:sz w:val="22"/>
          <w:szCs w:val="22"/>
        </w:rPr>
        <w:t>ным диэлектрикам (</w:t>
      </w:r>
      <w:r w:rsidRPr="00857923">
        <w:rPr>
          <w:color w:val="000000" w:themeColor="text1"/>
          <w:spacing w:val="6"/>
          <w:sz w:val="22"/>
          <w:szCs w:val="22"/>
          <w:lang w:val="en-US"/>
        </w:rPr>
        <w:t>ε</w:t>
      </w:r>
      <w:r w:rsidRPr="00857923">
        <w:rPr>
          <w:color w:val="000000" w:themeColor="text1"/>
          <w:spacing w:val="6"/>
          <w:sz w:val="22"/>
          <w:szCs w:val="22"/>
        </w:rPr>
        <w:t xml:space="preserve"> = 3,8;</w:t>
      </w:r>
      <w:r w:rsidRPr="00857923">
        <w:rPr>
          <w:color w:val="000000" w:themeColor="text1"/>
          <w:spacing w:val="4"/>
          <w:sz w:val="22"/>
          <w:szCs w:val="22"/>
        </w:rPr>
        <w:t xml:space="preserve"> 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ρ</w:t>
      </w:r>
      <w:r w:rsidRPr="00857923">
        <w:rPr>
          <w:color w:val="000000" w:themeColor="text1"/>
          <w:spacing w:val="2"/>
          <w:sz w:val="22"/>
          <w:szCs w:val="22"/>
        </w:rPr>
        <w:t xml:space="preserve"> &gt; 10</w:t>
      </w:r>
      <w:r w:rsidRPr="00857923">
        <w:rPr>
          <w:color w:val="000000" w:themeColor="text1"/>
          <w:spacing w:val="2"/>
          <w:sz w:val="22"/>
          <w:szCs w:val="22"/>
          <w:vertAlign w:val="superscript"/>
        </w:rPr>
        <w:t>16</w:t>
      </w:r>
      <w:r w:rsidRPr="00857923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Ом·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м</w:t>
      </w:r>
      <w:proofErr w:type="spellEnd"/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;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tg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δ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= 0,0002 на частоте 10</w:t>
      </w:r>
      <w:r w:rsidRPr="00857923">
        <w:rPr>
          <w:color w:val="000000" w:themeColor="text1"/>
          <w:spacing w:val="2"/>
          <w:sz w:val="22"/>
          <w:szCs w:val="22"/>
          <w:vertAlign w:val="superscript"/>
        </w:rPr>
        <w:t>6</w:t>
      </w:r>
      <w:r w:rsidRPr="00857923">
        <w:rPr>
          <w:color w:val="000000" w:themeColor="text1"/>
          <w:spacing w:val="2"/>
          <w:sz w:val="22"/>
          <w:szCs w:val="22"/>
        </w:rPr>
        <w:t xml:space="preserve"> Гц).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Кратковременная электрическая прочность стёкол при электрическом пробое очень велика и в некоторых случаях может достигать 500 МВ/м. Пробой стёкол имеет тепловой характер.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bookmarkStart w:id="2" w:name="_Toc25952789"/>
      <w:bookmarkStart w:id="3" w:name="_Toc38870099"/>
      <w:r w:rsidRPr="00857923">
        <w:rPr>
          <w:color w:val="000000" w:themeColor="text1"/>
          <w:spacing w:val="2"/>
          <w:sz w:val="22"/>
          <w:szCs w:val="22"/>
        </w:rPr>
        <w:t>Классификация стёкол по техническому назначению</w:t>
      </w:r>
      <w:bookmarkEnd w:id="2"/>
      <w:bookmarkEnd w:id="3"/>
      <w:r w:rsidRPr="00857923">
        <w:rPr>
          <w:color w:val="000000" w:themeColor="text1"/>
          <w:spacing w:val="2"/>
          <w:sz w:val="22"/>
          <w:szCs w:val="22"/>
        </w:rPr>
        <w:t>: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bCs w:val="0"/>
          <w:color w:val="000000" w:themeColor="text1"/>
          <w:spacing w:val="2"/>
          <w:sz w:val="22"/>
          <w:szCs w:val="22"/>
        </w:rPr>
        <w:lastRenderedPageBreak/>
        <w:t>1</w:t>
      </w:r>
      <w:r w:rsidRPr="00857923">
        <w:rPr>
          <w:b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Электровакуумные.</w:t>
      </w:r>
      <w:r w:rsidRPr="00857923">
        <w:rPr>
          <w:color w:val="000000" w:themeColor="text1"/>
          <w:spacing w:val="2"/>
          <w:sz w:val="22"/>
          <w:szCs w:val="22"/>
        </w:rPr>
        <w:t xml:space="preserve"> Определяющим параметром стёкол для изгото</w:t>
      </w:r>
      <w:r w:rsidRPr="00857923">
        <w:rPr>
          <w:color w:val="000000" w:themeColor="text1"/>
          <w:spacing w:val="2"/>
          <w:sz w:val="22"/>
          <w:szCs w:val="22"/>
        </w:rPr>
        <w:t>в</w:t>
      </w:r>
      <w:r w:rsidRPr="00857923">
        <w:rPr>
          <w:color w:val="000000" w:themeColor="text1"/>
          <w:spacing w:val="2"/>
          <w:sz w:val="22"/>
          <w:szCs w:val="22"/>
        </w:rPr>
        <w:t>ления из них баллонов электровакуумных приборов является температу</w:t>
      </w:r>
      <w:r w:rsidRPr="00857923">
        <w:rPr>
          <w:color w:val="000000" w:themeColor="text1"/>
          <w:spacing w:val="2"/>
          <w:sz w:val="22"/>
          <w:szCs w:val="22"/>
        </w:rPr>
        <w:t>р</w:t>
      </w:r>
      <w:r w:rsidRPr="00857923">
        <w:rPr>
          <w:color w:val="000000" w:themeColor="text1"/>
          <w:spacing w:val="2"/>
          <w:sz w:val="22"/>
          <w:szCs w:val="22"/>
        </w:rPr>
        <w:t xml:space="preserve">ный коэффициент линейного расширения. Он имеет очень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важное знач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ние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при впайке металлической проволоки или ленты в стекло. По этому  признаку электровакуумные стёкла подразделяют на «платиновые», «м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 xml:space="preserve">либденовые» и «вольфрамовые». Названия определяются не составом стекла, а только тем, что значения 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α</w:t>
      </w:r>
      <w:r w:rsidRPr="00857923">
        <w:rPr>
          <w:color w:val="000000" w:themeColor="text1"/>
          <w:spacing w:val="2"/>
          <w:sz w:val="22"/>
          <w:szCs w:val="22"/>
        </w:rPr>
        <w:t xml:space="preserve"> этих стёкол близки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α</w:t>
      </w:r>
      <w:r w:rsidRPr="00857923">
        <w:rPr>
          <w:color w:val="000000" w:themeColor="text1"/>
          <w:spacing w:val="2"/>
          <w:sz w:val="22"/>
          <w:szCs w:val="22"/>
        </w:rPr>
        <w:t xml:space="preserve"> платины, м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либдена, вольфрама. Для высокочастотных приборов используют стёкла с низкими диэлектрическими потерями.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bCs w:val="0"/>
          <w:color w:val="000000" w:themeColor="text1"/>
          <w:spacing w:val="2"/>
          <w:sz w:val="22"/>
          <w:szCs w:val="22"/>
        </w:rPr>
        <w:t>2</w:t>
      </w:r>
      <w:r w:rsidRPr="00857923">
        <w:rPr>
          <w:b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Изоляторные.</w:t>
      </w:r>
      <w:r w:rsidRPr="00857923">
        <w:rPr>
          <w:color w:val="000000" w:themeColor="text1"/>
          <w:spacing w:val="2"/>
          <w:sz w:val="22"/>
          <w:szCs w:val="22"/>
        </w:rPr>
        <w:t xml:space="preserve"> Стёкла легко металлизируются и используются в к</w:t>
      </w:r>
      <w:r w:rsidRPr="00857923">
        <w:rPr>
          <w:color w:val="000000" w:themeColor="text1"/>
          <w:spacing w:val="2"/>
          <w:sz w:val="22"/>
          <w:szCs w:val="22"/>
        </w:rPr>
        <w:t>а</w:t>
      </w:r>
      <w:r w:rsidRPr="00857923">
        <w:rPr>
          <w:color w:val="000000" w:themeColor="text1"/>
          <w:spacing w:val="2"/>
          <w:sz w:val="22"/>
          <w:szCs w:val="22"/>
        </w:rPr>
        <w:t xml:space="preserve">честве герметизированных вводов в металлические корпусы различных приборов (конденсаторов, диодов, транзисторов) в виде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стеклянной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бусы, изолирующей металлические выводы прибора от фланца корпуса.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bCs w:val="0"/>
          <w:color w:val="000000" w:themeColor="text1"/>
          <w:spacing w:val="2"/>
          <w:sz w:val="22"/>
          <w:szCs w:val="22"/>
        </w:rPr>
        <w:t>3</w:t>
      </w:r>
      <w:r w:rsidRPr="00857923">
        <w:rPr>
          <w:b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Цветные.</w:t>
      </w:r>
      <w:r w:rsidRPr="00857923">
        <w:rPr>
          <w:color w:val="000000" w:themeColor="text1"/>
          <w:spacing w:val="2"/>
          <w:sz w:val="22"/>
          <w:szCs w:val="22"/>
        </w:rPr>
        <w:t xml:space="preserve"> Обычные силикатные стёкла прозрачны для излучения в видимой части спектра. Некоторые добавки придают стёклам соотве</w:t>
      </w:r>
      <w:r w:rsidRPr="00857923">
        <w:rPr>
          <w:color w:val="000000" w:themeColor="text1"/>
          <w:spacing w:val="2"/>
          <w:sz w:val="22"/>
          <w:szCs w:val="22"/>
        </w:rPr>
        <w:t>т</w:t>
      </w:r>
      <w:r w:rsidRPr="00857923">
        <w:rPr>
          <w:color w:val="000000" w:themeColor="text1"/>
          <w:spacing w:val="2"/>
          <w:sz w:val="22"/>
          <w:szCs w:val="22"/>
        </w:rPr>
        <w:t xml:space="preserve">ствующую окраску: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</w:rPr>
        <w:t>СаО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– синюю, </w:t>
      </w:r>
      <w:r w:rsidRPr="00857923">
        <w:rPr>
          <w:iCs/>
          <w:color w:val="000000" w:themeColor="text1"/>
          <w:spacing w:val="2"/>
          <w:sz w:val="22"/>
          <w:szCs w:val="22"/>
        </w:rPr>
        <w:t>С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r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iCs/>
          <w:color w:val="000000" w:themeColor="text1"/>
          <w:spacing w:val="2"/>
          <w:sz w:val="22"/>
          <w:szCs w:val="22"/>
        </w:rPr>
        <w:t>О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color w:val="000000" w:themeColor="text1"/>
          <w:spacing w:val="2"/>
          <w:sz w:val="22"/>
          <w:szCs w:val="22"/>
        </w:rPr>
        <w:t xml:space="preserve"> – зеленую, </w:t>
      </w:r>
      <w:r w:rsidRPr="00857923">
        <w:rPr>
          <w:iCs/>
          <w:color w:val="000000" w:themeColor="text1"/>
          <w:spacing w:val="2"/>
          <w:sz w:val="22"/>
          <w:szCs w:val="22"/>
        </w:rPr>
        <w:t>М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n</w:t>
      </w:r>
      <w:r w:rsidRPr="00857923">
        <w:rPr>
          <w:iCs/>
          <w:color w:val="000000" w:themeColor="text1"/>
          <w:spacing w:val="2"/>
          <w:sz w:val="22"/>
          <w:szCs w:val="22"/>
        </w:rPr>
        <w:t>О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color w:val="000000" w:themeColor="text1"/>
          <w:spacing w:val="2"/>
          <w:sz w:val="22"/>
          <w:szCs w:val="22"/>
        </w:rPr>
        <w:t xml:space="preserve"> – фиолетовую и коричневую, 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UO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color w:val="000000" w:themeColor="text1"/>
          <w:spacing w:val="2"/>
          <w:sz w:val="22"/>
          <w:szCs w:val="22"/>
        </w:rPr>
        <w:t xml:space="preserve"> – желтую и т. д., что используется при изготовлении цветных стёкол, светофильтров, эмалей и глазурей.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Стекло может быть использовано в качестве рабочего тела в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твёрд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тельных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лазерах.</w:t>
      </w:r>
      <w:r w:rsidRPr="00857923">
        <w:rPr>
          <w:color w:val="000000" w:themeColor="text1"/>
          <w:spacing w:val="2"/>
          <w:sz w:val="22"/>
          <w:szCs w:val="22"/>
        </w:rPr>
        <w:t xml:space="preserve"> Генерирующими центрами являются активные ионы, равномерно распределённые в диэлектрической прозрачной «матрице». В практике наиболее часто применяют баритовый крон (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</w:rPr>
        <w:t>ВаО</w:t>
      </w:r>
      <w:proofErr w:type="spellEnd"/>
      <w:r w:rsidRPr="00857923">
        <w:rPr>
          <w:iCs/>
          <w:color w:val="000000" w:themeColor="text1"/>
          <w:spacing w:val="2"/>
          <w:sz w:val="22"/>
          <w:szCs w:val="22"/>
        </w:rPr>
        <w:t>·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K</w:t>
      </w:r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O</w:t>
      </w:r>
      <w:r w:rsidRPr="00857923">
        <w:rPr>
          <w:iCs/>
          <w:color w:val="000000" w:themeColor="text1"/>
          <w:spacing w:val="2"/>
          <w:sz w:val="22"/>
          <w:szCs w:val="22"/>
        </w:rPr>
        <w:t>·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SiO</w:t>
      </w:r>
      <w:proofErr w:type="spellEnd"/>
      <w:r w:rsidRPr="00857923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color w:val="000000" w:themeColor="text1"/>
          <w:spacing w:val="2"/>
          <w:sz w:val="22"/>
          <w:szCs w:val="22"/>
        </w:rPr>
        <w:t>), а</w:t>
      </w:r>
      <w:r w:rsidRPr="00857923">
        <w:rPr>
          <w:color w:val="000000" w:themeColor="text1"/>
          <w:spacing w:val="2"/>
          <w:sz w:val="22"/>
          <w:szCs w:val="22"/>
        </w:rPr>
        <w:t>к</w:t>
      </w:r>
      <w:r w:rsidRPr="00857923">
        <w:rPr>
          <w:color w:val="000000" w:themeColor="text1"/>
          <w:spacing w:val="2"/>
          <w:sz w:val="22"/>
          <w:szCs w:val="22"/>
        </w:rPr>
        <w:t xml:space="preserve">тивированный ионами неодима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Nd</w:t>
      </w:r>
      <w:proofErr w:type="spellEnd"/>
      <w:r w:rsidRPr="00857923">
        <w:rPr>
          <w:color w:val="000000" w:themeColor="text1"/>
          <w:spacing w:val="2"/>
          <w:sz w:val="22"/>
          <w:szCs w:val="22"/>
          <w:vertAlign w:val="superscript"/>
        </w:rPr>
        <w:t>3+</w:t>
      </w:r>
      <w:r w:rsidRPr="00857923">
        <w:rPr>
          <w:color w:val="000000" w:themeColor="text1"/>
          <w:spacing w:val="2"/>
          <w:sz w:val="22"/>
          <w:szCs w:val="22"/>
        </w:rPr>
        <w:t>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Из расплавленной стекломассы методом вытяжки через фильеру с п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 xml:space="preserve">следующей быстрой намоткой на вращающийся барабан можно получать тонкое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стекловолокно,</w:t>
      </w:r>
      <w:r w:rsidRPr="00857923">
        <w:rPr>
          <w:color w:val="000000" w:themeColor="text1"/>
          <w:spacing w:val="2"/>
          <w:sz w:val="22"/>
          <w:szCs w:val="22"/>
        </w:rPr>
        <w:t xml:space="preserve"> обладающее хорошей гибкостью и повышенной механической прочностью.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Весьма тонкие стеклянные волокна (диаметром 4–7 мкм) имеют настолько  высокую  гибкость,  что  могут  обрабатываться  способами текстильной технологии. Из стеклянных нитей, скрученных из отдельных волокон, ткут стеклянные ткани, ленты и шланги. Преимуществами сте</w:t>
      </w:r>
      <w:r w:rsidRPr="00857923">
        <w:rPr>
          <w:color w:val="000000" w:themeColor="text1"/>
          <w:spacing w:val="2"/>
          <w:sz w:val="22"/>
          <w:szCs w:val="22"/>
        </w:rPr>
        <w:t>к</w:t>
      </w:r>
      <w:r w:rsidRPr="00857923">
        <w:rPr>
          <w:color w:val="000000" w:themeColor="text1"/>
          <w:spacing w:val="2"/>
          <w:sz w:val="22"/>
          <w:szCs w:val="22"/>
        </w:rPr>
        <w:t xml:space="preserve">лянной волокнистой изоляции перед изоляцией из органических волокон являются высокая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нагревостойкость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>, значительная механическая про</w:t>
      </w:r>
      <w:r w:rsidRPr="00857923">
        <w:rPr>
          <w:color w:val="000000" w:themeColor="text1"/>
          <w:spacing w:val="2"/>
          <w:sz w:val="22"/>
          <w:szCs w:val="22"/>
        </w:rPr>
        <w:t>ч</w:t>
      </w:r>
      <w:r w:rsidRPr="00857923">
        <w:rPr>
          <w:color w:val="000000" w:themeColor="text1"/>
          <w:spacing w:val="2"/>
          <w:sz w:val="22"/>
          <w:szCs w:val="22"/>
        </w:rPr>
        <w:t>ность, относительно малая гигроскопичность и хорошие электроизоляц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 xml:space="preserve">онные свойства. Для производства стекловолокна используют щелочные алюмосиликатные и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бесщелочные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алюмоборосиликатные стёкла.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4"/>
          <w:sz w:val="22"/>
          <w:szCs w:val="22"/>
        </w:rPr>
      </w:pPr>
      <w:r w:rsidRPr="00857923">
        <w:rPr>
          <w:color w:val="000000" w:themeColor="text1"/>
          <w:spacing w:val="4"/>
          <w:sz w:val="22"/>
          <w:szCs w:val="22"/>
        </w:rPr>
        <w:lastRenderedPageBreak/>
        <w:t xml:space="preserve">Тонкие стеклянные волокна используют как </w:t>
      </w:r>
      <w:proofErr w:type="spellStart"/>
      <w:r w:rsidRPr="00857923">
        <w:rPr>
          <w:bCs w:val="0"/>
          <w:i/>
          <w:iCs/>
          <w:color w:val="000000" w:themeColor="text1"/>
          <w:spacing w:val="4"/>
          <w:sz w:val="22"/>
          <w:szCs w:val="22"/>
        </w:rPr>
        <w:t>световоды</w:t>
      </w:r>
      <w:proofErr w:type="spellEnd"/>
      <w:r w:rsidRPr="00857923">
        <w:rPr>
          <w:color w:val="000000" w:themeColor="text1"/>
          <w:spacing w:val="4"/>
          <w:sz w:val="22"/>
          <w:szCs w:val="22"/>
        </w:rPr>
        <w:t xml:space="preserve"> для передачи света между источником и приёмником излучения. Отдельные волокна могут быть соединены в световые кабели (жгуты) с внутренними межв</w:t>
      </w:r>
      <w:r w:rsidRPr="00857923">
        <w:rPr>
          <w:color w:val="000000" w:themeColor="text1"/>
          <w:spacing w:val="4"/>
          <w:sz w:val="22"/>
          <w:szCs w:val="22"/>
        </w:rPr>
        <w:t>о</w:t>
      </w:r>
      <w:r w:rsidRPr="00857923">
        <w:rPr>
          <w:color w:val="000000" w:themeColor="text1"/>
          <w:spacing w:val="4"/>
          <w:sz w:val="22"/>
          <w:szCs w:val="22"/>
        </w:rPr>
        <w:t xml:space="preserve">локонными </w:t>
      </w:r>
      <w:proofErr w:type="spellStart"/>
      <w:r w:rsidRPr="00857923">
        <w:rPr>
          <w:color w:val="000000" w:themeColor="text1"/>
          <w:spacing w:val="4"/>
          <w:sz w:val="22"/>
          <w:szCs w:val="22"/>
        </w:rPr>
        <w:t>светоизолирующими</w:t>
      </w:r>
      <w:proofErr w:type="spellEnd"/>
      <w:r w:rsidRPr="00857923">
        <w:rPr>
          <w:color w:val="000000" w:themeColor="text1"/>
          <w:spacing w:val="4"/>
          <w:sz w:val="22"/>
          <w:szCs w:val="22"/>
        </w:rPr>
        <w:t xml:space="preserve"> покрытиями. Совокупность методов и средств передачи световой информации с помощью тончайших волокон получила название волоконной оптики, которая является важной соста</w:t>
      </w:r>
      <w:r w:rsidRPr="00857923">
        <w:rPr>
          <w:color w:val="000000" w:themeColor="text1"/>
          <w:spacing w:val="4"/>
          <w:sz w:val="22"/>
          <w:szCs w:val="22"/>
        </w:rPr>
        <w:t>в</w:t>
      </w:r>
      <w:r w:rsidRPr="00857923">
        <w:rPr>
          <w:color w:val="000000" w:themeColor="text1"/>
          <w:spacing w:val="4"/>
          <w:sz w:val="22"/>
          <w:szCs w:val="22"/>
        </w:rPr>
        <w:t>ной частью оптоэлектроники.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Волоконные устройства имеют ряд преимуществ перед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линзовыми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>. Они отличаются компактностью и надёжностью. С их помощью можно осуществить поэлементную передачу изображения с достаточно высокой разрешающей способностью, причём передача изображения возможна по искривлённому пути. Существенным моментом является скрытность п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 xml:space="preserve">редачи информации и высокая помехозащищённость оптического канала связи, в котором сами волокна играют роль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световодов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>, т. е. служат направляющими системами — канализируют свет от источника к приё</w:t>
      </w:r>
      <w:r w:rsidRPr="00857923">
        <w:rPr>
          <w:color w:val="000000" w:themeColor="text1"/>
          <w:spacing w:val="2"/>
          <w:sz w:val="22"/>
          <w:szCs w:val="22"/>
        </w:rPr>
        <w:t>м</w:t>
      </w:r>
      <w:r w:rsidRPr="00857923">
        <w:rPr>
          <w:color w:val="000000" w:themeColor="text1"/>
          <w:spacing w:val="2"/>
          <w:sz w:val="22"/>
          <w:szCs w:val="22"/>
        </w:rPr>
        <w:t>нику информации. Направляющее действие волокон достигается за счёт эффекта многократного полного внутреннего отражения. С помощью в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локонных жгутов легко осуществить преобразование оптического изобр</w:t>
      </w:r>
      <w:r w:rsidRPr="00857923">
        <w:rPr>
          <w:color w:val="000000" w:themeColor="text1"/>
          <w:spacing w:val="2"/>
          <w:sz w:val="22"/>
          <w:szCs w:val="22"/>
        </w:rPr>
        <w:t>а</w:t>
      </w:r>
      <w:r w:rsidRPr="00857923">
        <w:rPr>
          <w:color w:val="000000" w:themeColor="text1"/>
          <w:spacing w:val="2"/>
          <w:sz w:val="22"/>
          <w:szCs w:val="22"/>
        </w:rPr>
        <w:t>жения, его кодирование и дешифровку. Световые кабели из волокон с к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ническим сечением могут усиливать освещённость объектов за счёт концентрации светового потока, уменьшать или увеличивать изображение.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Специальные технологические приёмы (осаждение плёнок на подло</w:t>
      </w:r>
      <w:r w:rsidRPr="00857923">
        <w:rPr>
          <w:color w:val="000000" w:themeColor="text1"/>
          <w:spacing w:val="2"/>
          <w:sz w:val="22"/>
          <w:szCs w:val="22"/>
        </w:rPr>
        <w:t>ж</w:t>
      </w:r>
      <w:r w:rsidRPr="00857923">
        <w:rPr>
          <w:color w:val="000000" w:themeColor="text1"/>
          <w:spacing w:val="2"/>
          <w:sz w:val="22"/>
          <w:szCs w:val="22"/>
        </w:rPr>
        <w:t xml:space="preserve">ку, ионное легирование, ионный обмен) позволяют изготовить плоские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световоды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для оптических интегральных схем.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proofErr w:type="spellStart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Ситаллы</w:t>
      </w:r>
      <w:proofErr w:type="spellEnd"/>
      <w:r w:rsidRPr="00857923">
        <w:rPr>
          <w:b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color w:val="000000" w:themeColor="text1"/>
          <w:spacing w:val="2"/>
          <w:sz w:val="22"/>
          <w:szCs w:val="22"/>
        </w:rPr>
        <w:t>– это стеклокристаллические материалы, получаемые путём почти полной стимулированной кристаллизации стёкол специально подобранного состава. Они занимают промежуточное положение между обы</w:t>
      </w:r>
      <w:r w:rsidRPr="00857923">
        <w:rPr>
          <w:color w:val="000000" w:themeColor="text1"/>
          <w:spacing w:val="2"/>
          <w:sz w:val="22"/>
          <w:szCs w:val="22"/>
        </w:rPr>
        <w:t>ч</w:t>
      </w:r>
      <w:r w:rsidRPr="00857923">
        <w:rPr>
          <w:color w:val="000000" w:themeColor="text1"/>
          <w:spacing w:val="2"/>
          <w:sz w:val="22"/>
          <w:szCs w:val="22"/>
        </w:rPr>
        <w:t xml:space="preserve">ными стёклами и керамикой.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Ситаллы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отличаются от стёкол тем, что в основном имеют кристаллическое строение, а от керамики – значительно меньшим размером кристаллических зёрен.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По внешнему виду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ситаллы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представляют собой плотные материалы от белого и светло-бежевого до коричневого цвета. Они отличаются п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вышенной механической прочностью, могут иметь как очень маленький, так и большой коэффициент линейного расширения, высокую теплопр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 xml:space="preserve">водность  и  удовлетворительные  электрические  характеристики.  По техническому назначению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ситаллы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можно </w:t>
      </w:r>
      <w:r w:rsidRPr="00857923">
        <w:rPr>
          <w:color w:val="000000" w:themeColor="text1"/>
          <w:spacing w:val="2"/>
          <w:sz w:val="22"/>
          <w:szCs w:val="22"/>
        </w:rPr>
        <w:lastRenderedPageBreak/>
        <w:t xml:space="preserve">подразделить на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установочные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и конденсаторные.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Установочные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ситаллы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широко используют в качестве подложек гибридных интегральных микросхем и дискретных пассивных элементов (например, тонкоплёночных резисторов). Достоинством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сита</w:t>
      </w:r>
      <w:r w:rsidRPr="00857923">
        <w:rPr>
          <w:color w:val="000000" w:themeColor="text1"/>
          <w:spacing w:val="2"/>
          <w:sz w:val="22"/>
          <w:szCs w:val="22"/>
        </w:rPr>
        <w:t>л</w:t>
      </w:r>
      <w:r w:rsidRPr="00857923">
        <w:rPr>
          <w:color w:val="000000" w:themeColor="text1"/>
          <w:spacing w:val="2"/>
          <w:sz w:val="22"/>
          <w:szCs w:val="22"/>
        </w:rPr>
        <w:t>ловых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конденсаторов являются повышенная электрическая прочность по сравнению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с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керамическими.</w:t>
      </w:r>
    </w:p>
    <w:p w:rsidR="00857923" w:rsidRPr="00857923" w:rsidRDefault="00857923" w:rsidP="00857923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4" w:name="_Toc25952790"/>
      <w:bookmarkStart w:id="5" w:name="_Toc38870100"/>
      <w:bookmarkStart w:id="6" w:name="_Toc38872254"/>
      <w:bookmarkStart w:id="7" w:name="_Toc40255391"/>
      <w:bookmarkStart w:id="8" w:name="_Toc40257385"/>
      <w:bookmarkStart w:id="9" w:name="_Toc40257846"/>
      <w:bookmarkStart w:id="10" w:name="_Toc40257927"/>
      <w:bookmarkStart w:id="11" w:name="_Toc40258162"/>
      <w:bookmarkStart w:id="12" w:name="_Toc98128401"/>
      <w:bookmarkStart w:id="13" w:name="_Toc98138631"/>
      <w:bookmarkStart w:id="14" w:name="_Toc98190568"/>
      <w:bookmarkStart w:id="15" w:name="_Toc471732698"/>
      <w:bookmarkStart w:id="16" w:name="_Toc119908132"/>
      <w:bookmarkStart w:id="17" w:name="_Toc151587643"/>
      <w:r w:rsidRPr="00857923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4.18 </w:t>
      </w:r>
      <w:r w:rsidRPr="0085792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Керамика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Керамическим диэлектрикам присущи многие положительные сво</w:t>
      </w:r>
      <w:r w:rsidRPr="00857923">
        <w:rPr>
          <w:color w:val="000000" w:themeColor="text1"/>
          <w:spacing w:val="2"/>
          <w:sz w:val="22"/>
          <w:szCs w:val="22"/>
        </w:rPr>
        <w:t>й</w:t>
      </w:r>
      <w:r w:rsidRPr="00857923">
        <w:rPr>
          <w:color w:val="000000" w:themeColor="text1"/>
          <w:spacing w:val="2"/>
          <w:sz w:val="22"/>
          <w:szCs w:val="22"/>
        </w:rPr>
        <w:t xml:space="preserve">ства: высокая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нагревостойкость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>, отсутствие у большинства материалов гигроскопичности, хорошие электрические характеристики при достато</w:t>
      </w:r>
      <w:r w:rsidRPr="00857923">
        <w:rPr>
          <w:color w:val="000000" w:themeColor="text1"/>
          <w:spacing w:val="2"/>
          <w:sz w:val="22"/>
          <w:szCs w:val="22"/>
        </w:rPr>
        <w:t>ч</w:t>
      </w:r>
      <w:r w:rsidRPr="00857923">
        <w:rPr>
          <w:color w:val="000000" w:themeColor="text1"/>
          <w:spacing w:val="2"/>
          <w:sz w:val="22"/>
          <w:szCs w:val="22"/>
        </w:rPr>
        <w:t>ной механической прочности, стабильность характеристик и надёжность, стойкость к воздействию излучения высокой энергии, развитию плесени и поражению насекомыми. Сырье для производства основных керамических изделий доступно и дёшево. Преимуществом керамики является возмо</w:t>
      </w:r>
      <w:r w:rsidRPr="00857923">
        <w:rPr>
          <w:color w:val="000000" w:themeColor="text1"/>
          <w:spacing w:val="2"/>
          <w:sz w:val="22"/>
          <w:szCs w:val="22"/>
        </w:rPr>
        <w:t>ж</w:t>
      </w:r>
      <w:r w:rsidRPr="00857923">
        <w:rPr>
          <w:color w:val="000000" w:themeColor="text1"/>
          <w:spacing w:val="2"/>
          <w:sz w:val="22"/>
          <w:szCs w:val="22"/>
        </w:rPr>
        <w:t>ность получения заранее заданных характеристик путём изменения сост</w:t>
      </w:r>
      <w:r w:rsidRPr="00857923">
        <w:rPr>
          <w:color w:val="000000" w:themeColor="text1"/>
          <w:spacing w:val="2"/>
          <w:sz w:val="22"/>
          <w:szCs w:val="22"/>
        </w:rPr>
        <w:t>а</w:t>
      </w:r>
      <w:r w:rsidRPr="00857923">
        <w:rPr>
          <w:color w:val="000000" w:themeColor="text1"/>
          <w:spacing w:val="2"/>
          <w:sz w:val="22"/>
          <w:szCs w:val="22"/>
        </w:rPr>
        <w:t xml:space="preserve">ва массы и технологии обжига. 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Керамический материал состоит из двух фаз –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кристаллической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и стекловидной. Кристаллическую фазу образуют различные химические соединения или твёрдые растворы этих соединений. Основные свойства керамики – диэлектрическая проницаемость, диэлектрические потери, температурный коэффициент линейного расширения – во многом зависят от особенностей кристаллической фазы.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Стекловидная фаза представляет собой прослойки стекла, «связыва</w:t>
      </w:r>
      <w:r w:rsidRPr="00857923">
        <w:rPr>
          <w:color w:val="000000" w:themeColor="text1"/>
          <w:spacing w:val="2"/>
          <w:sz w:val="22"/>
          <w:szCs w:val="22"/>
        </w:rPr>
        <w:t>ю</w:t>
      </w:r>
      <w:r w:rsidRPr="00857923">
        <w:rPr>
          <w:color w:val="000000" w:themeColor="text1"/>
          <w:spacing w:val="2"/>
          <w:sz w:val="22"/>
          <w:szCs w:val="22"/>
        </w:rPr>
        <w:t>щие» кристаллическую фазу. Технологические свойства керамики (темп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ратура спекания, степень пластичности керамической массы при форм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 xml:space="preserve">вании) определяются в основном количеством стекловидной фазы. От её содержания зависят также механическая прочность, плотность, степень пористости и гигроскопичность материала. Некоторые виды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радиокерам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>ки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вообще не содержат стекловидной фазы.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Наличие газов в закрытых порах приводит к снижению механической и электрической прочности керамических изделий, а также вызывает д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>электрические потери при повышенной напряжённости поля вследствие их ионизации.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Технологическая, схема керамического производства включает в себя следующие операции: 1) тонкое измельчение и тщательное смешивание исходных компонентов; 2) пластификация массы и </w:t>
      </w:r>
      <w:r w:rsidRPr="00857923">
        <w:rPr>
          <w:color w:val="000000" w:themeColor="text1"/>
          <w:spacing w:val="2"/>
          <w:sz w:val="22"/>
          <w:szCs w:val="22"/>
        </w:rPr>
        <w:lastRenderedPageBreak/>
        <w:t>образование форм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вочного полуфабриката; 3) формование заготовок из пластифицированной массы; 4) высокотемпературный обжиг.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В процессе обжига происходит усадка изделий, т. е. уменьшение их размеров, поэтому допуски на размеры керамических изделий, особенно крупногабаритных, сравнительно велики (до 5 %).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По техническому назначению керамические диэлектрические матер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 xml:space="preserve">алы можно подразделить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на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установочные и конденсаторные. Установо</w:t>
      </w:r>
      <w:r w:rsidRPr="00857923">
        <w:rPr>
          <w:color w:val="000000" w:themeColor="text1"/>
          <w:spacing w:val="2"/>
          <w:sz w:val="22"/>
          <w:szCs w:val="22"/>
        </w:rPr>
        <w:t>ч</w:t>
      </w:r>
      <w:r w:rsidRPr="00857923">
        <w:rPr>
          <w:color w:val="000000" w:themeColor="text1"/>
          <w:spacing w:val="2"/>
          <w:sz w:val="22"/>
          <w:szCs w:val="22"/>
        </w:rPr>
        <w:t>ную керамику применяют для изготовления разного рода изоляторов и конструкционных деталей; опорных, проходных, подвесных, антенных изоляторов радиоустройств, подложек интегральных микросхем, ламп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 xml:space="preserve">вых панелей,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внутриламповых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изоляторов; корпусов резисторов, каркасов индуктивных катушек, оснований электрических печей и др.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Из керамики изготавливают свыше 50 % всех конденсаторов.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По электрическим свойствам установочную и конденсаторную кер</w:t>
      </w:r>
      <w:r w:rsidRPr="00857923">
        <w:rPr>
          <w:color w:val="000000" w:themeColor="text1"/>
          <w:spacing w:val="2"/>
          <w:sz w:val="22"/>
          <w:szCs w:val="22"/>
        </w:rPr>
        <w:t>а</w:t>
      </w:r>
      <w:r w:rsidRPr="00857923">
        <w:rPr>
          <w:color w:val="000000" w:themeColor="text1"/>
          <w:spacing w:val="2"/>
          <w:sz w:val="22"/>
          <w:szCs w:val="22"/>
        </w:rPr>
        <w:t xml:space="preserve">мику подразделяют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на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низкочастотную и высокочастотную.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Из низкочастотных установочных материалов наиболее распространён </w:t>
      </w:r>
      <w:r w:rsidRPr="00857923">
        <w:rPr>
          <w:i/>
          <w:iCs/>
          <w:color w:val="000000" w:themeColor="text1"/>
          <w:spacing w:val="2"/>
          <w:sz w:val="22"/>
          <w:szCs w:val="22"/>
        </w:rPr>
        <w:t xml:space="preserve">изоляторный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фарфор</w:t>
      </w:r>
      <w:r w:rsidRPr="00857923">
        <w:rPr>
          <w:color w:val="000000" w:themeColor="text1"/>
          <w:spacing w:val="2"/>
          <w:sz w:val="22"/>
          <w:szCs w:val="22"/>
        </w:rPr>
        <w:t>. Сырьём для его изготовления служат специальные сорта глины, кварцевый песок и полевой шпат.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857923">
        <w:rPr>
          <w:color w:val="000000" w:themeColor="text1"/>
          <w:spacing w:val="-2"/>
          <w:sz w:val="22"/>
          <w:szCs w:val="22"/>
        </w:rPr>
        <w:t xml:space="preserve">Из-за большого содержания щелочных оксидов в </w:t>
      </w:r>
      <w:proofErr w:type="spellStart"/>
      <w:r w:rsidRPr="00857923">
        <w:rPr>
          <w:color w:val="000000" w:themeColor="text1"/>
          <w:spacing w:val="-2"/>
          <w:sz w:val="22"/>
          <w:szCs w:val="22"/>
        </w:rPr>
        <w:t>стеклофазе</w:t>
      </w:r>
      <w:proofErr w:type="spellEnd"/>
      <w:r w:rsidRPr="00857923">
        <w:rPr>
          <w:color w:val="000000" w:themeColor="text1"/>
          <w:spacing w:val="-2"/>
          <w:sz w:val="22"/>
          <w:szCs w:val="22"/>
        </w:rPr>
        <w:t xml:space="preserve"> материал обладает значительными диэлектрическими потерями на высоких частотах.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Промежуточное положение между высокочастотными и низкочасто</w:t>
      </w:r>
      <w:r w:rsidRPr="00857923">
        <w:rPr>
          <w:color w:val="000000" w:themeColor="text1"/>
          <w:spacing w:val="2"/>
          <w:sz w:val="22"/>
          <w:szCs w:val="22"/>
        </w:rPr>
        <w:t>т</w:t>
      </w:r>
      <w:r w:rsidRPr="00857923">
        <w:rPr>
          <w:color w:val="000000" w:themeColor="text1"/>
          <w:spacing w:val="2"/>
          <w:sz w:val="22"/>
          <w:szCs w:val="22"/>
        </w:rPr>
        <w:t xml:space="preserve">ными диэлектриками занимает </w:t>
      </w:r>
      <w:proofErr w:type="spellStart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радиофарфор</w:t>
      </w:r>
      <w:proofErr w:type="spellEnd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Улучшение его электрических свойств по сравнению с изоляторным фарфором достигается путём введения в состав исходной шихты оксида бария, резко снижающего диэлектрические потери и проводимость сте</w:t>
      </w:r>
      <w:r w:rsidRPr="00857923">
        <w:rPr>
          <w:color w:val="000000" w:themeColor="text1"/>
          <w:spacing w:val="2"/>
          <w:sz w:val="22"/>
          <w:szCs w:val="22"/>
        </w:rPr>
        <w:t>к</w:t>
      </w:r>
      <w:r w:rsidRPr="00857923">
        <w:rPr>
          <w:color w:val="000000" w:themeColor="text1"/>
          <w:spacing w:val="2"/>
          <w:sz w:val="22"/>
          <w:szCs w:val="22"/>
        </w:rPr>
        <w:t xml:space="preserve">ловидной фазы. Удельное сопротивление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радиофарфора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на два порядка выше, чем у изоляторного фарфора.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Дальнейшим усовершенствованием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радиофарфора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является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ультрафарфор</w:t>
      </w:r>
      <w:r w:rsidRPr="00857923">
        <w:rPr>
          <w:color w:val="000000" w:themeColor="text1"/>
          <w:spacing w:val="2"/>
          <w:sz w:val="22"/>
          <w:szCs w:val="22"/>
        </w:rPr>
        <w:t>, относящийся к группе материалов с высоким содержанием гл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 xml:space="preserve">нозёма (более 80 % 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Al</w:t>
      </w:r>
      <w:r w:rsidRPr="00857923">
        <w:rPr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O</w:t>
      </w:r>
      <w:r w:rsidRPr="00857923">
        <w:rPr>
          <w:color w:val="000000" w:themeColor="text1"/>
          <w:spacing w:val="2"/>
          <w:sz w:val="22"/>
          <w:szCs w:val="22"/>
          <w:vertAlign w:val="subscript"/>
        </w:rPr>
        <w:t>3</w:t>
      </w:r>
      <w:r w:rsidRPr="00857923">
        <w:rPr>
          <w:color w:val="000000" w:themeColor="text1"/>
          <w:spacing w:val="2"/>
          <w:sz w:val="22"/>
          <w:szCs w:val="22"/>
        </w:rPr>
        <w:t>).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Ультрафарфор является высокочастотным диэлектриком, в котором сочетаются низкие диэлектрические потери с высокой механической прочностью и удовлетворительными для промышленного производства технологическими параметрами.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Корундовая керамика с содержанием глинозёма 95–99 % получила название </w:t>
      </w:r>
      <w:proofErr w:type="spellStart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алюминоксида</w:t>
      </w:r>
      <w:proofErr w:type="spellEnd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lastRenderedPageBreak/>
        <w:t xml:space="preserve">Этот материал отличается низкими диэлектрическими потерями в диапазоне радиочастот и при повышенных температурах, обладает весьма высокой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нагревостойкостью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(до 1600 °С), а также большой механической прочностью и хорошей теплопроводностью. Удельная теплопроводность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алюминоксида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в 10–20 раз выше, чем изоляторного фарфора. Керамика из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алюминоксида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используется в качестве изоляторов в корпусах полупр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водниковых приборов и подложек интегральных микросхем.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Разновидностью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алюминоксида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является </w:t>
      </w:r>
      <w:proofErr w:type="spellStart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поликор</w:t>
      </w:r>
      <w:proofErr w:type="spellEnd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,</w:t>
      </w:r>
      <w:r w:rsidRPr="00857923">
        <w:rPr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обладающий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особо плотной структурой. В отличие от обычной корундовой керамики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поликор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прозрачен, поэтому его применяют для изготовления колб некоторых сп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циальных источников света.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Керамика </w:t>
      </w:r>
      <w:proofErr w:type="spellStart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брокерит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на основе оксида бериллия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</w:rPr>
        <w:t>ВеО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обладает наиб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 xml:space="preserve">лее высокой теплопроводностью среди всех неметаллических материалов. </w:t>
      </w:r>
      <w:r w:rsidRPr="00857923">
        <w:rPr>
          <w:color w:val="000000" w:themeColor="text1"/>
          <w:spacing w:val="6"/>
          <w:sz w:val="22"/>
          <w:szCs w:val="22"/>
        </w:rPr>
        <w:t xml:space="preserve">К тому же она имеет высокие электрические параметры: </w:t>
      </w:r>
      <w:r w:rsidRPr="00857923">
        <w:rPr>
          <w:color w:val="000000" w:themeColor="text1"/>
          <w:spacing w:val="6"/>
          <w:sz w:val="22"/>
          <w:szCs w:val="22"/>
          <w:lang w:val="en-US"/>
        </w:rPr>
        <w:t>ρ</w:t>
      </w:r>
      <w:r w:rsidRPr="00857923">
        <w:rPr>
          <w:color w:val="000000" w:themeColor="text1"/>
          <w:spacing w:val="6"/>
          <w:sz w:val="22"/>
          <w:szCs w:val="22"/>
        </w:rPr>
        <w:t xml:space="preserve"> = 10</w:t>
      </w:r>
      <w:r w:rsidRPr="00857923">
        <w:rPr>
          <w:color w:val="000000" w:themeColor="text1"/>
          <w:spacing w:val="6"/>
          <w:sz w:val="22"/>
          <w:szCs w:val="22"/>
          <w:vertAlign w:val="superscript"/>
        </w:rPr>
        <w:t>16</w:t>
      </w:r>
      <w:r w:rsidRPr="00857923">
        <w:rPr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857923">
        <w:rPr>
          <w:color w:val="000000" w:themeColor="text1"/>
          <w:spacing w:val="6"/>
          <w:sz w:val="22"/>
          <w:szCs w:val="22"/>
        </w:rPr>
        <w:t>Ом·</w:t>
      </w:r>
      <w:proofErr w:type="gramStart"/>
      <w:r w:rsidRPr="00857923">
        <w:rPr>
          <w:color w:val="000000" w:themeColor="text1"/>
          <w:spacing w:val="6"/>
          <w:sz w:val="22"/>
          <w:szCs w:val="22"/>
        </w:rPr>
        <w:t>м</w:t>
      </w:r>
      <w:proofErr w:type="spellEnd"/>
      <w:proofErr w:type="gramEnd"/>
      <w:r w:rsidRPr="00857923">
        <w:rPr>
          <w:color w:val="000000" w:themeColor="text1"/>
          <w:spacing w:val="6"/>
          <w:sz w:val="22"/>
          <w:szCs w:val="22"/>
        </w:rPr>
        <w:t>,</w:t>
      </w:r>
      <w:r w:rsidRPr="00857923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tg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δ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&lt; 3·10</w:t>
      </w:r>
      <w:r w:rsidRPr="00857923">
        <w:rPr>
          <w:color w:val="000000" w:themeColor="text1"/>
          <w:spacing w:val="2"/>
          <w:sz w:val="22"/>
          <w:szCs w:val="22"/>
          <w:vertAlign w:val="superscript"/>
        </w:rPr>
        <w:t>–4</w:t>
      </w:r>
      <w:r w:rsidRPr="00857923">
        <w:rPr>
          <w:color w:val="000000" w:themeColor="text1"/>
          <w:spacing w:val="2"/>
          <w:sz w:val="22"/>
          <w:szCs w:val="22"/>
        </w:rPr>
        <w:t xml:space="preserve"> (на частоте 1 МГц).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Брокеритовую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керамику применяют для подложек интегральных микросхем и в особо мощных приборах СВЧ.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Недостатком этого материала является токсичность порошкообразного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</w:rPr>
        <w:t>ВеО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>, что требует соблюдения строгих мер техники безопасности на всех этапах технологического цикла изготовления керамических изделий.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proofErr w:type="spellStart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Цельзиановую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керамику используют для изготовления каркасов высокостабильных индуктивных катушек, изоляторов и высокочастотных ко</w:t>
      </w:r>
      <w:r w:rsidRPr="00857923">
        <w:rPr>
          <w:color w:val="000000" w:themeColor="text1"/>
          <w:spacing w:val="2"/>
          <w:sz w:val="22"/>
          <w:szCs w:val="22"/>
        </w:rPr>
        <w:t>н</w:t>
      </w:r>
      <w:r w:rsidRPr="00857923">
        <w:rPr>
          <w:color w:val="000000" w:themeColor="text1"/>
          <w:spacing w:val="2"/>
          <w:sz w:val="22"/>
          <w:szCs w:val="22"/>
        </w:rPr>
        <w:t>денсаторов большой реактивной мощности.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Характерными особенностями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цельзиановой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керамики являются повышенная по сравнению с другими керамическими материалами электр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>ческая прочность (до 45 МВ/м) и сравнительно небольшая механическая прочность.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Стеатитовую</w:t>
      </w:r>
      <w:r w:rsidRPr="00857923">
        <w:rPr>
          <w:color w:val="000000" w:themeColor="text1"/>
          <w:spacing w:val="2"/>
          <w:sz w:val="22"/>
          <w:szCs w:val="22"/>
        </w:rPr>
        <w:t xml:space="preserve"> керамику получают на основе природного минерала – талька, который отличается высокой пластичностью. Преимуществами стеатитовой керамики являются её малая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абразивность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и незначительная усадка при обжиге (1,0–1,5 %). Поэтому из неё можно изготавливать ме</w:t>
      </w:r>
      <w:r w:rsidRPr="00857923">
        <w:rPr>
          <w:color w:val="000000" w:themeColor="text1"/>
          <w:spacing w:val="2"/>
          <w:sz w:val="22"/>
          <w:szCs w:val="22"/>
        </w:rPr>
        <w:t>л</w:t>
      </w:r>
      <w:r w:rsidRPr="00857923">
        <w:rPr>
          <w:color w:val="000000" w:themeColor="text1"/>
          <w:spacing w:val="2"/>
          <w:sz w:val="22"/>
          <w:szCs w:val="22"/>
        </w:rPr>
        <w:t>кие детали с повышенной точностью размеров.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Стеатит применяют в качестве высокочастотных проходных изолят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ров, опорных плат, изолирующих колец, деталей корпусов полупроводн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 xml:space="preserve">ковых приборов, а также в виде пористой вакуумной керамики для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вну</w:t>
      </w:r>
      <w:r w:rsidRPr="00857923">
        <w:rPr>
          <w:color w:val="000000" w:themeColor="text1"/>
          <w:spacing w:val="2"/>
          <w:sz w:val="22"/>
          <w:szCs w:val="22"/>
        </w:rPr>
        <w:t>т</w:t>
      </w:r>
      <w:r w:rsidRPr="00857923">
        <w:rPr>
          <w:color w:val="000000" w:themeColor="text1"/>
          <w:spacing w:val="2"/>
          <w:sz w:val="22"/>
          <w:szCs w:val="22"/>
        </w:rPr>
        <w:t>риламповых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изоляторов.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lastRenderedPageBreak/>
        <w:t>Конденсаторная</w:t>
      </w:r>
      <w:r w:rsidRPr="00857923">
        <w:rPr>
          <w:b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color w:val="000000" w:themeColor="text1"/>
          <w:spacing w:val="2"/>
          <w:sz w:val="22"/>
          <w:szCs w:val="22"/>
        </w:rPr>
        <w:t>керамика может иметь диэлектрическую проница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мость с повышенным (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ε</w:t>
      </w:r>
      <w:r w:rsidRPr="00857923">
        <w:rPr>
          <w:color w:val="000000" w:themeColor="text1"/>
          <w:spacing w:val="2"/>
          <w:sz w:val="22"/>
          <w:szCs w:val="22"/>
        </w:rPr>
        <w:t xml:space="preserve"> = 10–230) и высоким (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ε</w:t>
      </w:r>
      <w:r w:rsidRPr="00857923">
        <w:rPr>
          <w:color w:val="000000" w:themeColor="text1"/>
          <w:spacing w:val="2"/>
          <w:sz w:val="22"/>
          <w:szCs w:val="22"/>
        </w:rPr>
        <w:t xml:space="preserve"> &gt; 900) значениями. В пе</w:t>
      </w:r>
      <w:r w:rsidRPr="00857923">
        <w:rPr>
          <w:color w:val="000000" w:themeColor="text1"/>
          <w:spacing w:val="2"/>
          <w:sz w:val="22"/>
          <w:szCs w:val="22"/>
        </w:rPr>
        <w:t>р</w:t>
      </w:r>
      <w:r w:rsidRPr="00857923">
        <w:rPr>
          <w:color w:val="000000" w:themeColor="text1"/>
          <w:spacing w:val="2"/>
          <w:sz w:val="22"/>
          <w:szCs w:val="22"/>
        </w:rPr>
        <w:t xml:space="preserve">вом случае, при частоте 1 МГц,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tg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δ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не превышает 0,0006, т. е. керамика принадлежит к высокочастотным диэлектрикам, во втором, при частоте 1000 Гц, </w:t>
      </w:r>
      <w:proofErr w:type="spellStart"/>
      <w:r w:rsidRPr="00857923">
        <w:rPr>
          <w:iCs/>
          <w:color w:val="000000" w:themeColor="text1"/>
          <w:spacing w:val="2"/>
          <w:sz w:val="22"/>
          <w:szCs w:val="22"/>
          <w:lang w:val="en-US"/>
        </w:rPr>
        <w:t>tg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δ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= 0,002–0,025, и такую керамику относят к низкочастотным диэлектрикам.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Конденсаторную керамику используют соответственно для произво</w:t>
      </w:r>
      <w:r w:rsidRPr="00857923">
        <w:rPr>
          <w:color w:val="000000" w:themeColor="text1"/>
          <w:spacing w:val="2"/>
          <w:sz w:val="22"/>
          <w:szCs w:val="22"/>
        </w:rPr>
        <w:t>д</w:t>
      </w:r>
      <w:r w:rsidRPr="00857923">
        <w:rPr>
          <w:color w:val="000000" w:themeColor="text1"/>
          <w:spacing w:val="2"/>
          <w:sz w:val="22"/>
          <w:szCs w:val="22"/>
        </w:rPr>
        <w:t>ства низкочастотных и высокочастотных конденсаторов низкого и выс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кого напряжений. Желательно, чтобы все конденсаторные материалы им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ли малую зависимость ёмкости от температуры.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Специальными материалами для высокочастотных конденсаторов я</w:t>
      </w:r>
      <w:r w:rsidRPr="00857923">
        <w:rPr>
          <w:color w:val="000000" w:themeColor="text1"/>
          <w:spacing w:val="2"/>
          <w:sz w:val="22"/>
          <w:szCs w:val="22"/>
        </w:rPr>
        <w:t>в</w:t>
      </w:r>
      <w:r w:rsidRPr="00857923">
        <w:rPr>
          <w:color w:val="000000" w:themeColor="text1"/>
          <w:spacing w:val="2"/>
          <w:sz w:val="22"/>
          <w:szCs w:val="22"/>
        </w:rPr>
        <w:t>ляются «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титанатовые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» керамические диэлектрики </w:t>
      </w:r>
      <w:r w:rsidRPr="00857923">
        <w:rPr>
          <w:i/>
          <w:iCs/>
          <w:color w:val="000000" w:themeColor="text1"/>
          <w:spacing w:val="2"/>
          <w:sz w:val="22"/>
          <w:szCs w:val="22"/>
        </w:rPr>
        <w:t>(</w:t>
      </w:r>
      <w:proofErr w:type="spellStart"/>
      <w:r w:rsidRPr="00857923">
        <w:rPr>
          <w:i/>
          <w:iCs/>
          <w:color w:val="000000" w:themeColor="text1"/>
          <w:spacing w:val="2"/>
          <w:sz w:val="22"/>
          <w:szCs w:val="22"/>
        </w:rPr>
        <w:t>тиконды</w:t>
      </w:r>
      <w:proofErr w:type="spellEnd"/>
      <w:r w:rsidRPr="00857923">
        <w:rPr>
          <w:i/>
          <w:iCs/>
          <w:color w:val="000000" w:themeColor="text1"/>
          <w:spacing w:val="2"/>
          <w:sz w:val="22"/>
          <w:szCs w:val="22"/>
        </w:rPr>
        <w:t>)</w:t>
      </w:r>
      <w:r w:rsidRPr="00857923">
        <w:rPr>
          <w:color w:val="000000" w:themeColor="text1"/>
          <w:spacing w:val="2"/>
          <w:sz w:val="22"/>
          <w:szCs w:val="22"/>
        </w:rPr>
        <w:t>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Керамика с большим содержанием рутила или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титанатов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кальция и стронция характеризуется пониженной электрической прочностью (8–12 МВ/м), подвержена электрохимическому старению при длительной в</w:t>
      </w:r>
      <w:r w:rsidRPr="00857923">
        <w:rPr>
          <w:color w:val="000000" w:themeColor="text1"/>
          <w:spacing w:val="2"/>
          <w:sz w:val="22"/>
          <w:szCs w:val="22"/>
        </w:rPr>
        <w:t>ы</w:t>
      </w:r>
      <w:r w:rsidRPr="00857923">
        <w:rPr>
          <w:color w:val="000000" w:themeColor="text1"/>
          <w:spacing w:val="2"/>
          <w:sz w:val="22"/>
          <w:szCs w:val="22"/>
        </w:rPr>
        <w:t>держке под постоянным напряжением и не обладает температурной ст</w:t>
      </w:r>
      <w:r w:rsidRPr="00857923">
        <w:rPr>
          <w:color w:val="000000" w:themeColor="text1"/>
          <w:spacing w:val="2"/>
          <w:sz w:val="22"/>
          <w:szCs w:val="22"/>
        </w:rPr>
        <w:t>а</w:t>
      </w:r>
      <w:r w:rsidRPr="00857923">
        <w:rPr>
          <w:color w:val="000000" w:themeColor="text1"/>
          <w:spacing w:val="2"/>
          <w:sz w:val="22"/>
          <w:szCs w:val="22"/>
        </w:rPr>
        <w:t xml:space="preserve">бильностью 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ε</w:t>
      </w:r>
      <w:r w:rsidRPr="00857923">
        <w:rPr>
          <w:color w:val="000000" w:themeColor="text1"/>
          <w:spacing w:val="2"/>
          <w:sz w:val="22"/>
          <w:szCs w:val="22"/>
        </w:rPr>
        <w:t>. Основу низкочастотной конденсаторной керамики соста</w:t>
      </w:r>
      <w:r w:rsidRPr="00857923">
        <w:rPr>
          <w:color w:val="000000" w:themeColor="text1"/>
          <w:spacing w:val="2"/>
          <w:sz w:val="22"/>
          <w:szCs w:val="22"/>
        </w:rPr>
        <w:t>в</w:t>
      </w:r>
      <w:r w:rsidRPr="00857923">
        <w:rPr>
          <w:color w:val="000000" w:themeColor="text1"/>
          <w:spacing w:val="2"/>
          <w:sz w:val="22"/>
          <w:szCs w:val="22"/>
        </w:rPr>
        <w:t xml:space="preserve">ляют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титанат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бария и твёрдые растворы с сегнетоэлектрическими свойствами. Благодаря доменной поляризации конденсаторная </w:t>
      </w:r>
      <w:proofErr w:type="spellStart"/>
      <w:r w:rsidRPr="00857923">
        <w:rPr>
          <w:b/>
          <w:color w:val="000000" w:themeColor="text1"/>
          <w:spacing w:val="2"/>
          <w:sz w:val="22"/>
          <w:szCs w:val="22"/>
        </w:rPr>
        <w:t>с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егнеток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е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рамика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обладает весьма высокой диэлектрической проницаемостью (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ε</w:t>
      </w:r>
      <w:r w:rsidRPr="00857923">
        <w:rPr>
          <w:color w:val="000000" w:themeColor="text1"/>
          <w:spacing w:val="2"/>
          <w:sz w:val="22"/>
          <w:szCs w:val="22"/>
        </w:rPr>
        <w:t xml:space="preserve"> = 900–8000),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которая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однако не отличается температурной стабильностью и зависит от частоты и напряжённости электрического поля. Лучшей  ст</w:t>
      </w:r>
      <w:r w:rsidRPr="00857923">
        <w:rPr>
          <w:color w:val="000000" w:themeColor="text1"/>
          <w:spacing w:val="2"/>
          <w:sz w:val="22"/>
          <w:szCs w:val="22"/>
        </w:rPr>
        <w:t>а</w:t>
      </w:r>
      <w:r w:rsidRPr="00857923">
        <w:rPr>
          <w:color w:val="000000" w:themeColor="text1"/>
          <w:spacing w:val="2"/>
          <w:sz w:val="22"/>
          <w:szCs w:val="22"/>
        </w:rPr>
        <w:t xml:space="preserve">бильностью отличаются титаноциркониевая,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лантановая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и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станнатная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к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рамика.</w:t>
      </w:r>
    </w:p>
    <w:p w:rsidR="00857923" w:rsidRPr="00857923" w:rsidRDefault="00857923" w:rsidP="00857923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8" w:name="_Toc25952792"/>
      <w:bookmarkStart w:id="19" w:name="_Toc38870102"/>
      <w:bookmarkStart w:id="20" w:name="_Toc38872255"/>
      <w:bookmarkStart w:id="21" w:name="_Toc40255392"/>
      <w:bookmarkStart w:id="22" w:name="_Toc40257386"/>
      <w:bookmarkStart w:id="23" w:name="_Toc40257847"/>
      <w:bookmarkStart w:id="24" w:name="_Toc40257928"/>
      <w:bookmarkStart w:id="25" w:name="_Toc40258163"/>
      <w:bookmarkStart w:id="26" w:name="_Toc98128402"/>
      <w:bookmarkStart w:id="27" w:name="_Toc98138632"/>
      <w:bookmarkStart w:id="28" w:name="_Toc98190569"/>
      <w:bookmarkStart w:id="29" w:name="_Toc471732699"/>
      <w:bookmarkStart w:id="30" w:name="_Toc119908133"/>
      <w:bookmarkStart w:id="31" w:name="_Toc151587644"/>
      <w:r w:rsidRPr="00857923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4.19 </w:t>
      </w:r>
      <w:r w:rsidRPr="0085792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Слюда и слюдяные материалы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Слюда обладает исключительно ценными качествами: высокой электрической прочностью,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нагревостойкостью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>, гибкостью, теплопроводн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 xml:space="preserve">стью. </w:t>
      </w:r>
      <w:r w:rsidRPr="00857923">
        <w:rPr>
          <w:color w:val="000000" w:themeColor="text1"/>
          <w:sz w:val="22"/>
          <w:szCs w:val="22"/>
        </w:rPr>
        <w:t xml:space="preserve">Встречается в природе в виде кристаллов, легко расщепляющихся на пластинки. Водные алюмосиликаты – мусковит </w:t>
      </w:r>
      <w:r w:rsidRPr="00857923">
        <w:rPr>
          <w:color w:val="000000" w:themeColor="text1"/>
          <w:sz w:val="22"/>
          <w:szCs w:val="22"/>
          <w:lang w:val="en-US"/>
        </w:rPr>
        <w:t>K</w:t>
      </w:r>
      <w:r w:rsidRPr="00857923">
        <w:rPr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  <w:lang w:val="en-US"/>
        </w:rPr>
        <w:t>O</w:t>
      </w:r>
      <w:r w:rsidRPr="00857923">
        <w:rPr>
          <w:color w:val="000000" w:themeColor="text1"/>
          <w:sz w:val="22"/>
          <w:szCs w:val="22"/>
        </w:rPr>
        <w:t>·3</w:t>
      </w:r>
      <w:r w:rsidRPr="00857923">
        <w:rPr>
          <w:color w:val="000000" w:themeColor="text1"/>
          <w:sz w:val="22"/>
          <w:szCs w:val="22"/>
          <w:lang w:val="en-US"/>
        </w:rPr>
        <w:t>Al</w:t>
      </w:r>
      <w:r w:rsidRPr="00857923">
        <w:rPr>
          <w:caps/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  <w:lang w:val="en-US"/>
        </w:rPr>
        <w:t>O</w:t>
      </w:r>
      <w:r w:rsidRPr="00857923">
        <w:rPr>
          <w:color w:val="000000" w:themeColor="text1"/>
          <w:sz w:val="22"/>
          <w:szCs w:val="22"/>
          <w:vertAlign w:val="subscript"/>
        </w:rPr>
        <w:t>3</w:t>
      </w:r>
      <w:r w:rsidRPr="00857923">
        <w:rPr>
          <w:color w:val="000000" w:themeColor="text1"/>
          <w:sz w:val="22"/>
          <w:szCs w:val="22"/>
        </w:rPr>
        <w:t>·6</w:t>
      </w:r>
      <w:proofErr w:type="spellStart"/>
      <w:r w:rsidRPr="00857923">
        <w:rPr>
          <w:color w:val="000000" w:themeColor="text1"/>
          <w:sz w:val="22"/>
          <w:szCs w:val="22"/>
          <w:lang w:val="en-US"/>
        </w:rPr>
        <w:t>SiO</w:t>
      </w:r>
      <w:proofErr w:type="spellEnd"/>
      <w:r w:rsidRPr="00857923">
        <w:rPr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</w:rPr>
        <w:t>·2</w:t>
      </w:r>
      <w:r w:rsidRPr="00857923">
        <w:rPr>
          <w:color w:val="000000" w:themeColor="text1"/>
          <w:sz w:val="22"/>
          <w:szCs w:val="22"/>
          <w:lang w:val="en-US"/>
        </w:rPr>
        <w:t>H</w:t>
      </w:r>
      <w:r w:rsidRPr="00857923">
        <w:rPr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  <w:lang w:val="en-US"/>
        </w:rPr>
        <w:t>O</w:t>
      </w:r>
      <w:r w:rsidRPr="00857923">
        <w:rPr>
          <w:color w:val="000000" w:themeColor="text1"/>
          <w:sz w:val="22"/>
          <w:szCs w:val="22"/>
        </w:rPr>
        <w:t xml:space="preserve"> и флогопит </w:t>
      </w:r>
      <w:r w:rsidRPr="00857923">
        <w:rPr>
          <w:color w:val="000000" w:themeColor="text1"/>
          <w:sz w:val="22"/>
          <w:szCs w:val="22"/>
          <w:lang w:val="en-US"/>
        </w:rPr>
        <w:t>K</w:t>
      </w:r>
      <w:r w:rsidRPr="00857923">
        <w:rPr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  <w:lang w:val="en-US"/>
        </w:rPr>
        <w:t>O</w:t>
      </w:r>
      <w:r w:rsidRPr="00857923">
        <w:rPr>
          <w:color w:val="000000" w:themeColor="text1"/>
          <w:sz w:val="22"/>
          <w:szCs w:val="22"/>
        </w:rPr>
        <w:t>·6</w:t>
      </w:r>
      <w:proofErr w:type="spellStart"/>
      <w:r w:rsidRPr="00857923">
        <w:rPr>
          <w:color w:val="000000" w:themeColor="text1"/>
          <w:sz w:val="22"/>
          <w:szCs w:val="22"/>
          <w:lang w:val="en-US"/>
        </w:rPr>
        <w:t>MgO</w:t>
      </w:r>
      <w:proofErr w:type="spellEnd"/>
      <w:r w:rsidRPr="00857923">
        <w:rPr>
          <w:color w:val="000000" w:themeColor="text1"/>
          <w:sz w:val="22"/>
          <w:szCs w:val="22"/>
        </w:rPr>
        <w:t>·</w:t>
      </w:r>
      <w:r w:rsidRPr="00857923">
        <w:rPr>
          <w:color w:val="000000" w:themeColor="text1"/>
          <w:sz w:val="22"/>
          <w:szCs w:val="22"/>
          <w:lang w:val="en-US"/>
        </w:rPr>
        <w:t>Al</w:t>
      </w:r>
      <w:r w:rsidRPr="00857923">
        <w:rPr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  <w:lang w:val="en-US"/>
        </w:rPr>
        <w:t>O</w:t>
      </w:r>
      <w:r w:rsidRPr="00857923">
        <w:rPr>
          <w:color w:val="000000" w:themeColor="text1"/>
          <w:sz w:val="22"/>
          <w:szCs w:val="22"/>
          <w:vertAlign w:val="subscript"/>
        </w:rPr>
        <w:t>3</w:t>
      </w:r>
      <w:r w:rsidRPr="00857923">
        <w:rPr>
          <w:color w:val="000000" w:themeColor="text1"/>
          <w:sz w:val="22"/>
          <w:szCs w:val="22"/>
        </w:rPr>
        <w:t>·6</w:t>
      </w:r>
      <w:proofErr w:type="spellStart"/>
      <w:r w:rsidRPr="00857923">
        <w:rPr>
          <w:color w:val="000000" w:themeColor="text1"/>
          <w:sz w:val="22"/>
          <w:szCs w:val="22"/>
          <w:lang w:val="en-US"/>
        </w:rPr>
        <w:t>SiO</w:t>
      </w:r>
      <w:proofErr w:type="spellEnd"/>
      <w:r w:rsidRPr="00857923">
        <w:rPr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</w:rPr>
        <w:t>·2</w:t>
      </w:r>
      <w:r w:rsidRPr="00857923">
        <w:rPr>
          <w:color w:val="000000" w:themeColor="text1"/>
          <w:sz w:val="22"/>
          <w:szCs w:val="22"/>
          <w:lang w:val="en-US"/>
        </w:rPr>
        <w:t>H</w:t>
      </w:r>
      <w:r w:rsidRPr="00857923">
        <w:rPr>
          <w:color w:val="000000" w:themeColor="text1"/>
          <w:sz w:val="22"/>
          <w:szCs w:val="22"/>
          <w:vertAlign w:val="subscript"/>
        </w:rPr>
        <w:t>2</w:t>
      </w:r>
      <w:r w:rsidRPr="00857923">
        <w:rPr>
          <w:color w:val="000000" w:themeColor="text1"/>
          <w:sz w:val="22"/>
          <w:szCs w:val="22"/>
          <w:lang w:val="en-US"/>
        </w:rPr>
        <w:t>O</w:t>
      </w:r>
      <w:r w:rsidRPr="00857923">
        <w:rPr>
          <w:color w:val="000000" w:themeColor="text1"/>
          <w:sz w:val="22"/>
          <w:szCs w:val="22"/>
        </w:rPr>
        <w:t>.</w:t>
      </w:r>
      <w:r w:rsidRPr="00857923">
        <w:rPr>
          <w:color w:val="000000" w:themeColor="text1"/>
          <w:spacing w:val="2"/>
          <w:sz w:val="22"/>
          <w:szCs w:val="22"/>
        </w:rPr>
        <w:t xml:space="preserve"> Кроме того в состав слюды могут входить соединения железа, натрия, кальция и др. Мусковиты бесцветные или имеют оттенки – красноватый, зеленоватый и др., по электрическим и механическим свойствам лучше. Флогопиты тёмные – янтарные, золот</w:t>
      </w:r>
      <w:r w:rsidRPr="00857923">
        <w:rPr>
          <w:color w:val="000000" w:themeColor="text1"/>
          <w:spacing w:val="2"/>
          <w:sz w:val="22"/>
          <w:szCs w:val="22"/>
        </w:rPr>
        <w:t>и</w:t>
      </w:r>
      <w:r w:rsidRPr="00857923">
        <w:rPr>
          <w:color w:val="000000" w:themeColor="text1"/>
          <w:spacing w:val="2"/>
          <w:sz w:val="22"/>
          <w:szCs w:val="22"/>
        </w:rPr>
        <w:t>стые, коричневые до чёрных, но встречаются и светлые. Наилучшие эле</w:t>
      </w:r>
      <w:r w:rsidRPr="00857923">
        <w:rPr>
          <w:color w:val="000000" w:themeColor="text1"/>
          <w:spacing w:val="2"/>
          <w:sz w:val="22"/>
          <w:szCs w:val="22"/>
        </w:rPr>
        <w:t>к</w:t>
      </w:r>
      <w:r w:rsidRPr="00857923">
        <w:rPr>
          <w:color w:val="000000" w:themeColor="text1"/>
          <w:spacing w:val="2"/>
          <w:sz w:val="22"/>
          <w:szCs w:val="22"/>
        </w:rPr>
        <w:t xml:space="preserve">трические свойства – перпендикулярно слоям. Применяется для изоляции мощных высоковольтных электрических машин и </w:t>
      </w:r>
      <w:r w:rsidRPr="00857923">
        <w:rPr>
          <w:color w:val="000000" w:themeColor="text1"/>
          <w:spacing w:val="2"/>
          <w:sz w:val="22"/>
          <w:szCs w:val="22"/>
        </w:rPr>
        <w:lastRenderedPageBreak/>
        <w:t>высоковольтных выс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>кочастотных конденсаторов. При нагреве до нескольких сотен градусов из слюды выходит кристаллическая вода, она вспучивается и теряет прозра</w:t>
      </w:r>
      <w:r w:rsidRPr="00857923">
        <w:rPr>
          <w:color w:val="000000" w:themeColor="text1"/>
          <w:spacing w:val="2"/>
          <w:sz w:val="22"/>
          <w:szCs w:val="22"/>
        </w:rPr>
        <w:t>ч</w:t>
      </w:r>
      <w:r w:rsidRPr="00857923">
        <w:rPr>
          <w:color w:val="000000" w:themeColor="text1"/>
          <w:spacing w:val="2"/>
          <w:sz w:val="22"/>
          <w:szCs w:val="22"/>
        </w:rPr>
        <w:t>ность, электрические и механические свойства ухудшаются.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 xml:space="preserve">Кроме пластин самой слюды применяют материалы на её основе: </w:t>
      </w:r>
      <w:r w:rsidRPr="00857923">
        <w:rPr>
          <w:color w:val="000000" w:themeColor="text1"/>
          <w:spacing w:val="2"/>
          <w:sz w:val="22"/>
          <w:szCs w:val="22"/>
        </w:rPr>
        <w:t>мик</w:t>
      </w:r>
      <w:r w:rsidRPr="00857923">
        <w:rPr>
          <w:color w:val="000000" w:themeColor="text1"/>
          <w:spacing w:val="2"/>
          <w:sz w:val="22"/>
          <w:szCs w:val="22"/>
        </w:rPr>
        <w:t>а</w:t>
      </w:r>
      <w:r w:rsidRPr="00857923">
        <w:rPr>
          <w:color w:val="000000" w:themeColor="text1"/>
          <w:spacing w:val="2"/>
          <w:sz w:val="22"/>
          <w:szCs w:val="22"/>
        </w:rPr>
        <w:t xml:space="preserve">ниты, слюдиниты,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слюдопласты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>, микалекс.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Миканиты</w:t>
      </w:r>
      <w:r w:rsidRPr="00857923">
        <w:rPr>
          <w:color w:val="000000" w:themeColor="text1"/>
          <w:spacing w:val="2"/>
          <w:sz w:val="22"/>
          <w:szCs w:val="22"/>
        </w:rPr>
        <w:t xml:space="preserve"> – листовые материалы, склеенные из отдельных лепестков слюды с помощью клеящего лака или сухой смолы. Их используют в кач</w:t>
      </w:r>
      <w:r w:rsidRPr="00857923">
        <w:rPr>
          <w:color w:val="000000" w:themeColor="text1"/>
          <w:spacing w:val="2"/>
          <w:sz w:val="22"/>
          <w:szCs w:val="22"/>
        </w:rPr>
        <w:t>е</w:t>
      </w:r>
      <w:r w:rsidRPr="00857923">
        <w:rPr>
          <w:color w:val="000000" w:themeColor="text1"/>
          <w:spacing w:val="2"/>
          <w:sz w:val="22"/>
          <w:szCs w:val="22"/>
        </w:rPr>
        <w:t>стве различных изоляционных прокладок, например между коллекторн</w:t>
      </w:r>
      <w:r w:rsidRPr="00857923">
        <w:rPr>
          <w:color w:val="000000" w:themeColor="text1"/>
          <w:spacing w:val="2"/>
          <w:sz w:val="22"/>
          <w:szCs w:val="22"/>
        </w:rPr>
        <w:t>ы</w:t>
      </w:r>
      <w:r w:rsidRPr="00857923">
        <w:rPr>
          <w:color w:val="000000" w:themeColor="text1"/>
          <w:spacing w:val="2"/>
          <w:sz w:val="22"/>
          <w:szCs w:val="22"/>
        </w:rPr>
        <w:t xml:space="preserve">ми пластинами электродвигателей. Пластины миканита используют также в качестве конструктивных изоляционных 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>элементов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 xml:space="preserve"> например внутри электронно-вакуумных приборов.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 xml:space="preserve">При изготовлении </w:t>
      </w:r>
      <w:proofErr w:type="spellStart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микаленты</w:t>
      </w:r>
      <w:proofErr w:type="spellEnd"/>
      <w:r w:rsidRPr="00857923">
        <w:rPr>
          <w:b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bCs w:val="0"/>
          <w:color w:val="000000" w:themeColor="text1"/>
          <w:spacing w:val="2"/>
          <w:sz w:val="22"/>
          <w:szCs w:val="22"/>
        </w:rPr>
        <w:t>на</w:t>
      </w:r>
      <w:r w:rsidRPr="00857923">
        <w:rPr>
          <w:b/>
          <w:color w:val="000000" w:themeColor="text1"/>
          <w:spacing w:val="2"/>
          <w:sz w:val="22"/>
          <w:szCs w:val="22"/>
        </w:rPr>
        <w:t xml:space="preserve"> </w:t>
      </w:r>
      <w:r w:rsidRPr="00857923">
        <w:rPr>
          <w:color w:val="000000" w:themeColor="text1"/>
          <w:spacing w:val="2"/>
          <w:sz w:val="22"/>
          <w:szCs w:val="22"/>
        </w:rPr>
        <w:t xml:space="preserve"> подложку из стеклоткани или особо прочной бумаги с двух сторон приклеивают пластинки слюды с перекр</w:t>
      </w:r>
      <w:r w:rsidRPr="00857923">
        <w:rPr>
          <w:color w:val="000000" w:themeColor="text1"/>
          <w:spacing w:val="2"/>
          <w:sz w:val="22"/>
          <w:szCs w:val="22"/>
        </w:rPr>
        <w:t>ы</w:t>
      </w:r>
      <w:r w:rsidRPr="00857923">
        <w:rPr>
          <w:color w:val="000000" w:themeColor="text1"/>
          <w:spacing w:val="2"/>
          <w:sz w:val="22"/>
          <w:szCs w:val="22"/>
        </w:rPr>
        <w:t>тием. Из отходов слюды с использованием различных связующих изгота</w:t>
      </w:r>
      <w:r w:rsidRPr="00857923">
        <w:rPr>
          <w:color w:val="000000" w:themeColor="text1"/>
          <w:spacing w:val="2"/>
          <w:sz w:val="22"/>
          <w:szCs w:val="22"/>
        </w:rPr>
        <w:t>в</w:t>
      </w:r>
      <w:r w:rsidRPr="00857923">
        <w:rPr>
          <w:color w:val="000000" w:themeColor="text1"/>
          <w:spacing w:val="2"/>
          <w:sz w:val="22"/>
          <w:szCs w:val="22"/>
        </w:rPr>
        <w:t xml:space="preserve">ливают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слюдинитовые</w:t>
      </w:r>
      <w:r w:rsidRPr="00857923">
        <w:rPr>
          <w:color w:val="000000" w:themeColor="text1"/>
          <w:spacing w:val="2"/>
          <w:sz w:val="22"/>
          <w:szCs w:val="22"/>
        </w:rPr>
        <w:t xml:space="preserve"> и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слюдопластовые</w:t>
      </w:r>
      <w:r w:rsidRPr="00857923">
        <w:rPr>
          <w:color w:val="000000" w:themeColor="text1"/>
          <w:spacing w:val="2"/>
          <w:sz w:val="22"/>
          <w:szCs w:val="22"/>
        </w:rPr>
        <w:t xml:space="preserve"> бумаги. </w:t>
      </w: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Микалекс</w:t>
      </w:r>
      <w:r w:rsidRPr="00857923">
        <w:rPr>
          <w:color w:val="000000" w:themeColor="text1"/>
          <w:spacing w:val="2"/>
          <w:sz w:val="22"/>
          <w:szCs w:val="22"/>
        </w:rPr>
        <w:t xml:space="preserve"> это пластма</w:t>
      </w:r>
      <w:r w:rsidRPr="00857923">
        <w:rPr>
          <w:color w:val="000000" w:themeColor="text1"/>
          <w:spacing w:val="2"/>
          <w:sz w:val="22"/>
          <w:szCs w:val="22"/>
        </w:rPr>
        <w:t>с</w:t>
      </w:r>
      <w:r w:rsidRPr="00857923">
        <w:rPr>
          <w:color w:val="000000" w:themeColor="text1"/>
          <w:spacing w:val="2"/>
          <w:sz w:val="22"/>
          <w:szCs w:val="22"/>
        </w:rPr>
        <w:t>са, в которой наполнитель – отходы слюды, а связующее – легкоплавкое стекло.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proofErr w:type="gramStart"/>
      <w:r w:rsidRPr="00857923">
        <w:rPr>
          <w:color w:val="000000" w:themeColor="text1"/>
          <w:spacing w:val="2"/>
          <w:sz w:val="22"/>
          <w:szCs w:val="22"/>
        </w:rPr>
        <w:t xml:space="preserve">Синтетическая слюда </w:t>
      </w:r>
      <w:proofErr w:type="spellStart"/>
      <w:r w:rsidRPr="00857923">
        <w:rPr>
          <w:i/>
          <w:iCs/>
          <w:color w:val="000000" w:themeColor="text1"/>
          <w:spacing w:val="2"/>
          <w:sz w:val="22"/>
          <w:szCs w:val="22"/>
        </w:rPr>
        <w:t>фторфлогопит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применяется для изготовления штампованных деталей, способных работать при температуре от минус 200 до плюс 800 °С. В её структуре атомы кислорода частично заменены на атомы фтора.</w:t>
      </w:r>
      <w:proofErr w:type="gramEnd"/>
    </w:p>
    <w:p w:rsidR="00857923" w:rsidRPr="00857923" w:rsidRDefault="00857923" w:rsidP="00857923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32" w:name="_Toc25952793"/>
      <w:bookmarkStart w:id="33" w:name="_Toc38870103"/>
      <w:bookmarkStart w:id="34" w:name="_Toc38872256"/>
      <w:bookmarkStart w:id="35" w:name="_Toc40255393"/>
      <w:bookmarkStart w:id="36" w:name="_Toc40257387"/>
      <w:bookmarkStart w:id="37" w:name="_Toc40257848"/>
      <w:bookmarkStart w:id="38" w:name="_Toc40257929"/>
      <w:bookmarkStart w:id="39" w:name="_Toc40258164"/>
      <w:bookmarkStart w:id="40" w:name="_Toc98128403"/>
      <w:bookmarkStart w:id="41" w:name="_Toc98138633"/>
      <w:bookmarkStart w:id="42" w:name="_Toc98190570"/>
      <w:bookmarkStart w:id="43" w:name="_Toc471732700"/>
      <w:bookmarkStart w:id="44" w:name="_Toc119908134"/>
      <w:bookmarkStart w:id="45" w:name="_Toc151587645"/>
      <w:r w:rsidRPr="00857923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4.20 </w:t>
      </w:r>
      <w:r w:rsidRPr="0085792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Асбест и асбестовые материалы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bCs w:val="0"/>
          <w:i/>
          <w:iCs/>
          <w:color w:val="000000" w:themeColor="text1"/>
          <w:sz w:val="22"/>
          <w:szCs w:val="22"/>
        </w:rPr>
        <w:t>Асбест</w:t>
      </w:r>
      <w:r w:rsidRPr="00857923">
        <w:rPr>
          <w:color w:val="000000" w:themeColor="text1"/>
          <w:sz w:val="22"/>
          <w:szCs w:val="22"/>
        </w:rPr>
        <w:t xml:space="preserve"> – название группы минералов, обладающих волокнистым</w:t>
      </w:r>
      <w:r w:rsidRPr="00857923">
        <w:rPr>
          <w:color w:val="000000" w:themeColor="text1"/>
          <w:spacing w:val="2"/>
          <w:sz w:val="22"/>
          <w:szCs w:val="22"/>
        </w:rPr>
        <w:t xml:space="preserve"> стр</w:t>
      </w:r>
      <w:r w:rsidRPr="00857923">
        <w:rPr>
          <w:color w:val="000000" w:themeColor="text1"/>
          <w:spacing w:val="2"/>
          <w:sz w:val="22"/>
          <w:szCs w:val="22"/>
        </w:rPr>
        <w:t>о</w:t>
      </w:r>
      <w:r w:rsidRPr="00857923">
        <w:rPr>
          <w:color w:val="000000" w:themeColor="text1"/>
          <w:spacing w:val="2"/>
          <w:sz w:val="22"/>
          <w:szCs w:val="22"/>
        </w:rPr>
        <w:t xml:space="preserve">ением.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Хризотиловый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3</w:t>
      </w:r>
      <w:proofErr w:type="spellStart"/>
      <w:r w:rsidRPr="00857923">
        <w:rPr>
          <w:color w:val="000000" w:themeColor="text1"/>
          <w:spacing w:val="2"/>
          <w:sz w:val="22"/>
          <w:szCs w:val="22"/>
          <w:lang w:val="en-US"/>
        </w:rPr>
        <w:t>MgO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>·2</w:t>
      </w:r>
      <w:proofErr w:type="spellStart"/>
      <w:r w:rsidRPr="00857923">
        <w:rPr>
          <w:color w:val="000000" w:themeColor="text1"/>
          <w:spacing w:val="2"/>
          <w:sz w:val="22"/>
          <w:szCs w:val="22"/>
          <w:lang w:val="en-US"/>
        </w:rPr>
        <w:t>SiO</w:t>
      </w:r>
      <w:proofErr w:type="spellEnd"/>
      <w:r w:rsidRPr="00857923">
        <w:rPr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color w:val="000000" w:themeColor="text1"/>
          <w:spacing w:val="2"/>
          <w:sz w:val="22"/>
          <w:szCs w:val="22"/>
        </w:rPr>
        <w:t>·2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H</w:t>
      </w:r>
      <w:r w:rsidRPr="00857923">
        <w:rPr>
          <w:color w:val="000000" w:themeColor="text1"/>
          <w:spacing w:val="2"/>
          <w:sz w:val="22"/>
          <w:szCs w:val="22"/>
          <w:vertAlign w:val="subscript"/>
        </w:rPr>
        <w:t>2</w:t>
      </w:r>
      <w:r w:rsidRPr="00857923">
        <w:rPr>
          <w:color w:val="000000" w:themeColor="text1"/>
          <w:spacing w:val="2"/>
          <w:sz w:val="22"/>
          <w:szCs w:val="22"/>
          <w:lang w:val="en-US"/>
        </w:rPr>
        <w:t>O</w:t>
      </w:r>
      <w:r w:rsidRPr="00857923">
        <w:rPr>
          <w:color w:val="000000" w:themeColor="text1"/>
          <w:spacing w:val="2"/>
          <w:sz w:val="22"/>
          <w:szCs w:val="22"/>
        </w:rPr>
        <w:t xml:space="preserve">. Залегает в каменных породах в виде жил, состоящих из параллельных друг другу волокон (горный лён). Длина волокон асбеста достигает нескольких сантиметров.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Нагревосто</w:t>
      </w:r>
      <w:r w:rsidRPr="00857923">
        <w:rPr>
          <w:color w:val="000000" w:themeColor="text1"/>
          <w:spacing w:val="2"/>
          <w:sz w:val="22"/>
          <w:szCs w:val="22"/>
        </w:rPr>
        <w:t>й</w:t>
      </w:r>
      <w:r w:rsidRPr="00857923">
        <w:rPr>
          <w:color w:val="000000" w:themeColor="text1"/>
          <w:spacing w:val="2"/>
          <w:sz w:val="22"/>
          <w:szCs w:val="22"/>
        </w:rPr>
        <w:t>кость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асбеста превышает 400 °С.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Из асбеста изготавливают пряжу, ленты, ткани, бумаги, картоны и другие изделия. Ленты из асбеста с высоким содержанием магнетита и</w:t>
      </w:r>
      <w:r w:rsidRPr="00857923">
        <w:rPr>
          <w:color w:val="000000" w:themeColor="text1"/>
          <w:spacing w:val="2"/>
          <w:sz w:val="22"/>
          <w:szCs w:val="22"/>
        </w:rPr>
        <w:t>с</w:t>
      </w:r>
      <w:r w:rsidRPr="00857923">
        <w:rPr>
          <w:color w:val="000000" w:themeColor="text1"/>
          <w:spacing w:val="2"/>
          <w:sz w:val="22"/>
          <w:szCs w:val="22"/>
        </w:rPr>
        <w:t xml:space="preserve">пользуют в электрических машинах высокого напряжения для улучшения картины электрического поля. В качестве наполнителя асбест входит в состав термостойких пластмасс. Из него изготавливают </w:t>
      </w:r>
      <w:proofErr w:type="spellStart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асбогетинакс</w:t>
      </w:r>
      <w:proofErr w:type="spellEnd"/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, асботекстолит.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bCs w:val="0"/>
          <w:i/>
          <w:iCs/>
          <w:color w:val="000000" w:themeColor="text1"/>
          <w:spacing w:val="2"/>
          <w:sz w:val="22"/>
          <w:szCs w:val="22"/>
        </w:rPr>
        <w:t>Асбоцемент</w:t>
      </w:r>
      <w:r w:rsidRPr="00857923">
        <w:rPr>
          <w:color w:val="000000" w:themeColor="text1"/>
          <w:spacing w:val="2"/>
          <w:sz w:val="22"/>
          <w:szCs w:val="22"/>
        </w:rPr>
        <w:t xml:space="preserve"> – материал холодной прессовки, в котором наполнителем является асбест, а связующим – цемент, применяется для распределител</w:t>
      </w:r>
      <w:r w:rsidRPr="00857923">
        <w:rPr>
          <w:color w:val="000000" w:themeColor="text1"/>
          <w:spacing w:val="2"/>
          <w:sz w:val="22"/>
          <w:szCs w:val="22"/>
        </w:rPr>
        <w:t>ь</w:t>
      </w:r>
      <w:r w:rsidRPr="00857923">
        <w:rPr>
          <w:color w:val="000000" w:themeColor="text1"/>
          <w:spacing w:val="2"/>
          <w:sz w:val="22"/>
          <w:szCs w:val="22"/>
        </w:rPr>
        <w:t xml:space="preserve">ных щитов, искрогасящих камер, труб кабельной канализации. Следует помнить о </w:t>
      </w:r>
      <w:proofErr w:type="spellStart"/>
      <w:r w:rsidRPr="00857923">
        <w:rPr>
          <w:color w:val="000000" w:themeColor="text1"/>
          <w:spacing w:val="2"/>
          <w:sz w:val="22"/>
          <w:szCs w:val="22"/>
        </w:rPr>
        <w:t>канцерогенности</w:t>
      </w:r>
      <w:proofErr w:type="spellEnd"/>
      <w:r w:rsidRPr="00857923">
        <w:rPr>
          <w:color w:val="000000" w:themeColor="text1"/>
          <w:spacing w:val="2"/>
          <w:sz w:val="22"/>
          <w:szCs w:val="22"/>
        </w:rPr>
        <w:t xml:space="preserve"> асбеста.</w:t>
      </w:r>
    </w:p>
    <w:p w:rsidR="00857923" w:rsidRPr="00857923" w:rsidRDefault="00857923" w:rsidP="00857923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46" w:name="_Toc25952794"/>
      <w:bookmarkStart w:id="47" w:name="_Toc38870104"/>
      <w:bookmarkStart w:id="48" w:name="_Toc38872257"/>
      <w:bookmarkStart w:id="49" w:name="_Toc40255394"/>
      <w:bookmarkStart w:id="50" w:name="_Toc40257388"/>
      <w:bookmarkStart w:id="51" w:name="_Toc40257849"/>
      <w:bookmarkStart w:id="52" w:name="_Toc40257930"/>
      <w:bookmarkStart w:id="53" w:name="_Toc40258165"/>
      <w:bookmarkStart w:id="54" w:name="_Toc98128404"/>
      <w:bookmarkStart w:id="55" w:name="_Toc98138634"/>
      <w:bookmarkStart w:id="56" w:name="_Toc98190571"/>
      <w:bookmarkStart w:id="57" w:name="_Toc471732701"/>
      <w:bookmarkStart w:id="58" w:name="_Toc119908135"/>
      <w:bookmarkStart w:id="59" w:name="_Toc151587646"/>
      <w:r w:rsidRPr="00857923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lastRenderedPageBreak/>
        <w:t xml:space="preserve">4.21 </w:t>
      </w:r>
      <w:r w:rsidRPr="0085792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Неорганические диэлектрические плёнки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Оксидные плёнки на поверхности некоторых металлов, в частности алюминия, широко применяются в качестве изоляции электролитических конденсаторов. Диэлектрическая проницаемость оксида алюминия около 10. Более перспективны танталовые (</w:t>
      </w:r>
      <w:r w:rsidRPr="00857923">
        <w:rPr>
          <w:color w:val="000000" w:themeColor="text1"/>
          <w:sz w:val="22"/>
          <w:szCs w:val="22"/>
          <w:lang w:val="en-US"/>
        </w:rPr>
        <w:t>ε</w:t>
      </w:r>
      <w:r w:rsidRPr="00857923">
        <w:rPr>
          <w:color w:val="000000" w:themeColor="text1"/>
          <w:sz w:val="22"/>
          <w:szCs w:val="22"/>
        </w:rPr>
        <w:t xml:space="preserve"> около 27) и ниобиевые (</w:t>
      </w:r>
      <w:r w:rsidRPr="00857923">
        <w:rPr>
          <w:color w:val="000000" w:themeColor="text1"/>
          <w:sz w:val="22"/>
          <w:szCs w:val="22"/>
          <w:lang w:val="en-US"/>
        </w:rPr>
        <w:t>ε</w:t>
      </w:r>
      <w:r w:rsidRPr="00857923">
        <w:rPr>
          <w:color w:val="000000" w:themeColor="text1"/>
          <w:sz w:val="22"/>
          <w:szCs w:val="22"/>
        </w:rPr>
        <w:t xml:space="preserve"> примерно 40) оксидные конденсаторы. Толщину оксидных плёнок можно наращивать с помощью химических и электрохимических процессов.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Из оксидированного алюминия изготавливают также различные кату</w:t>
      </w:r>
      <w:r w:rsidRPr="00857923">
        <w:rPr>
          <w:color w:val="000000" w:themeColor="text1"/>
          <w:sz w:val="22"/>
          <w:szCs w:val="22"/>
        </w:rPr>
        <w:t>ш</w:t>
      </w:r>
      <w:r w:rsidRPr="00857923">
        <w:rPr>
          <w:color w:val="000000" w:themeColor="text1"/>
          <w:sz w:val="22"/>
          <w:szCs w:val="22"/>
        </w:rPr>
        <w:t>ки без дополнительной межвитковой и межслойной изоляции. Недостатк</w:t>
      </w:r>
      <w:r w:rsidRPr="00857923">
        <w:rPr>
          <w:color w:val="000000" w:themeColor="text1"/>
          <w:sz w:val="22"/>
          <w:szCs w:val="22"/>
        </w:rPr>
        <w:t>а</w:t>
      </w:r>
      <w:r w:rsidRPr="00857923">
        <w:rPr>
          <w:color w:val="000000" w:themeColor="text1"/>
          <w:sz w:val="22"/>
          <w:szCs w:val="22"/>
        </w:rPr>
        <w:t>ми оксидной изоляции являются её малая гибкость и заметная из-за пор</w:t>
      </w:r>
      <w:r w:rsidRPr="00857923">
        <w:rPr>
          <w:color w:val="000000" w:themeColor="text1"/>
          <w:sz w:val="22"/>
          <w:szCs w:val="22"/>
        </w:rPr>
        <w:t>и</w:t>
      </w:r>
      <w:r w:rsidRPr="00857923">
        <w:rPr>
          <w:color w:val="000000" w:themeColor="text1"/>
          <w:sz w:val="22"/>
          <w:szCs w:val="22"/>
        </w:rPr>
        <w:t xml:space="preserve">стости плёнки гигроскопичность. Если не требуется </w:t>
      </w:r>
      <w:proofErr w:type="gramStart"/>
      <w:r w:rsidRPr="00857923">
        <w:rPr>
          <w:color w:val="000000" w:themeColor="text1"/>
          <w:sz w:val="22"/>
          <w:szCs w:val="22"/>
        </w:rPr>
        <w:t>особая</w:t>
      </w:r>
      <w:proofErr w:type="gramEnd"/>
      <w:r w:rsidRPr="00857923">
        <w:rPr>
          <w:color w:val="000000" w:themeColor="text1"/>
          <w:sz w:val="22"/>
          <w:szCs w:val="22"/>
        </w:rPr>
        <w:t xml:space="preserve"> </w:t>
      </w:r>
      <w:proofErr w:type="spellStart"/>
      <w:r w:rsidRPr="00857923">
        <w:rPr>
          <w:color w:val="000000" w:themeColor="text1"/>
          <w:sz w:val="22"/>
          <w:szCs w:val="22"/>
        </w:rPr>
        <w:t>нагревостойкость</w:t>
      </w:r>
      <w:proofErr w:type="spellEnd"/>
      <w:r w:rsidRPr="00857923">
        <w:rPr>
          <w:color w:val="000000" w:themeColor="text1"/>
          <w:sz w:val="22"/>
          <w:szCs w:val="22"/>
        </w:rPr>
        <w:t>, оксидную изоляцию можно пропитать и покрыть лаком. Температура плавления оксида алюминия 2050 °С.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Оксидные плёнки кремния используют в качестве изоляции в микр</w:t>
      </w:r>
      <w:r w:rsidRPr="00857923">
        <w:rPr>
          <w:color w:val="000000" w:themeColor="text1"/>
          <w:sz w:val="22"/>
          <w:szCs w:val="22"/>
        </w:rPr>
        <w:t>о</w:t>
      </w:r>
      <w:r w:rsidRPr="00857923">
        <w:rPr>
          <w:color w:val="000000" w:themeColor="text1"/>
          <w:sz w:val="22"/>
          <w:szCs w:val="22"/>
        </w:rPr>
        <w:t xml:space="preserve">схемах. Оксид гафния наилучший материал для изоляционных подложек и плёнок </w:t>
      </w:r>
      <w:proofErr w:type="spellStart"/>
      <w:r w:rsidRPr="00857923">
        <w:rPr>
          <w:color w:val="000000" w:themeColor="text1"/>
          <w:sz w:val="22"/>
          <w:szCs w:val="22"/>
        </w:rPr>
        <w:t>наноэлектронных</w:t>
      </w:r>
      <w:proofErr w:type="spellEnd"/>
      <w:r w:rsidRPr="00857923">
        <w:rPr>
          <w:color w:val="000000" w:themeColor="text1"/>
          <w:sz w:val="22"/>
          <w:szCs w:val="22"/>
        </w:rPr>
        <w:t xml:space="preserve"> устройств.</w:t>
      </w:r>
    </w:p>
    <w:p w:rsidR="00857923" w:rsidRPr="00857923" w:rsidRDefault="00857923" w:rsidP="00857923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60" w:name="_Toc25952795"/>
      <w:bookmarkStart w:id="61" w:name="_Toc38870105"/>
      <w:bookmarkStart w:id="62" w:name="_Toc38872258"/>
      <w:bookmarkStart w:id="63" w:name="_Toc40255395"/>
      <w:bookmarkStart w:id="64" w:name="_Toc40257389"/>
      <w:bookmarkStart w:id="65" w:name="_Toc40257850"/>
      <w:bookmarkStart w:id="66" w:name="_Toc40257931"/>
      <w:bookmarkStart w:id="67" w:name="_Toc40258166"/>
      <w:bookmarkStart w:id="68" w:name="_Toc98128405"/>
      <w:bookmarkStart w:id="69" w:name="_Toc98138635"/>
      <w:bookmarkStart w:id="70" w:name="_Toc98190572"/>
      <w:bookmarkStart w:id="71" w:name="_Toc471732702"/>
      <w:bookmarkStart w:id="72" w:name="_Toc119908136"/>
      <w:bookmarkStart w:id="73" w:name="_Toc151587647"/>
      <w:r w:rsidRPr="00857923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4.22 </w:t>
      </w:r>
      <w:proofErr w:type="spellStart"/>
      <w:r w:rsidRPr="0085792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Нагревостойкость</w:t>
      </w:r>
      <w:proofErr w:type="spellEnd"/>
      <w:r w:rsidRPr="00857923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электроизоляционных материалов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По наибольшей температуре длительной эксплуатации электроизоляц</w:t>
      </w:r>
      <w:r w:rsidRPr="00857923">
        <w:rPr>
          <w:color w:val="000000" w:themeColor="text1"/>
          <w:sz w:val="22"/>
          <w:szCs w:val="22"/>
        </w:rPr>
        <w:t>и</w:t>
      </w:r>
      <w:r w:rsidRPr="00857923">
        <w:rPr>
          <w:color w:val="000000" w:themeColor="text1"/>
          <w:sz w:val="22"/>
          <w:szCs w:val="22"/>
        </w:rPr>
        <w:t xml:space="preserve">онных материалов их подразделяют на </w:t>
      </w:r>
      <w:r w:rsidRPr="00857923">
        <w:rPr>
          <w:bCs w:val="0"/>
          <w:i/>
          <w:iCs/>
          <w:color w:val="000000" w:themeColor="text1"/>
          <w:sz w:val="22"/>
          <w:szCs w:val="22"/>
        </w:rPr>
        <w:t xml:space="preserve">7 классов </w:t>
      </w:r>
      <w:proofErr w:type="spellStart"/>
      <w:r w:rsidRPr="00857923">
        <w:rPr>
          <w:bCs w:val="0"/>
          <w:i/>
          <w:iCs/>
          <w:color w:val="000000" w:themeColor="text1"/>
          <w:sz w:val="22"/>
          <w:szCs w:val="22"/>
        </w:rPr>
        <w:t>нагревостойкости</w:t>
      </w:r>
      <w:proofErr w:type="spellEnd"/>
      <w:r w:rsidRPr="00857923">
        <w:rPr>
          <w:bCs w:val="0"/>
          <w:i/>
          <w:iCs/>
          <w:color w:val="000000" w:themeColor="text1"/>
          <w:sz w:val="22"/>
          <w:szCs w:val="22"/>
        </w:rPr>
        <w:t>: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i/>
          <w:color w:val="000000" w:themeColor="text1"/>
          <w:sz w:val="22"/>
          <w:szCs w:val="22"/>
          <w:lang w:val="en-US"/>
        </w:rPr>
        <w:t>Y</w:t>
      </w:r>
      <w:r w:rsidRPr="00857923">
        <w:rPr>
          <w:color w:val="000000" w:themeColor="text1"/>
          <w:sz w:val="22"/>
          <w:szCs w:val="22"/>
        </w:rPr>
        <w:t xml:space="preserve"> (до 90 °С) </w:t>
      </w:r>
      <w:r w:rsidRPr="00857923">
        <w:rPr>
          <w:color w:val="000000" w:themeColor="text1"/>
          <w:spacing w:val="2"/>
          <w:sz w:val="22"/>
          <w:szCs w:val="22"/>
        </w:rPr>
        <w:t>–</w:t>
      </w:r>
      <w:r w:rsidRPr="00857923">
        <w:rPr>
          <w:color w:val="000000" w:themeColor="text1"/>
          <w:sz w:val="22"/>
          <w:szCs w:val="22"/>
        </w:rPr>
        <w:t xml:space="preserve"> волокнистые материалы на основе целлюлозы и шёлка (пряжа, ткани, бумаги, картоны, древесина), а также большинство терм</w:t>
      </w:r>
      <w:r w:rsidRPr="00857923">
        <w:rPr>
          <w:color w:val="000000" w:themeColor="text1"/>
          <w:sz w:val="22"/>
          <w:szCs w:val="22"/>
        </w:rPr>
        <w:t>о</w:t>
      </w:r>
      <w:r w:rsidRPr="00857923">
        <w:rPr>
          <w:color w:val="000000" w:themeColor="text1"/>
          <w:sz w:val="22"/>
          <w:szCs w:val="22"/>
        </w:rPr>
        <w:t>пластичных полимерных материалов;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i/>
          <w:color w:val="000000" w:themeColor="text1"/>
          <w:sz w:val="22"/>
          <w:szCs w:val="22"/>
        </w:rPr>
        <w:t>А</w:t>
      </w:r>
      <w:r w:rsidRPr="00857923">
        <w:rPr>
          <w:color w:val="000000" w:themeColor="text1"/>
          <w:sz w:val="22"/>
          <w:szCs w:val="22"/>
        </w:rPr>
        <w:t xml:space="preserve"> (до 105 °С) </w:t>
      </w:r>
      <w:r w:rsidRPr="00857923">
        <w:rPr>
          <w:color w:val="000000" w:themeColor="text1"/>
          <w:spacing w:val="2"/>
          <w:sz w:val="22"/>
          <w:szCs w:val="22"/>
        </w:rPr>
        <w:t>–</w:t>
      </w:r>
      <w:r w:rsidRPr="00857923">
        <w:rPr>
          <w:color w:val="000000" w:themeColor="text1"/>
          <w:sz w:val="22"/>
          <w:szCs w:val="22"/>
        </w:rPr>
        <w:t xml:space="preserve"> материалы из органических волокон, пропитанных л</w:t>
      </w:r>
      <w:r w:rsidRPr="00857923">
        <w:rPr>
          <w:color w:val="000000" w:themeColor="text1"/>
          <w:sz w:val="22"/>
          <w:szCs w:val="22"/>
        </w:rPr>
        <w:t>а</w:t>
      </w:r>
      <w:r w:rsidRPr="00857923">
        <w:rPr>
          <w:color w:val="000000" w:themeColor="text1"/>
          <w:sz w:val="22"/>
          <w:szCs w:val="22"/>
        </w:rPr>
        <w:t xml:space="preserve">ками, компаундами либо </w:t>
      </w:r>
      <w:proofErr w:type="spellStart"/>
      <w:r w:rsidRPr="00857923">
        <w:rPr>
          <w:color w:val="000000" w:themeColor="text1"/>
          <w:sz w:val="22"/>
          <w:szCs w:val="22"/>
        </w:rPr>
        <w:t>погруженых</w:t>
      </w:r>
      <w:proofErr w:type="spellEnd"/>
      <w:r w:rsidRPr="00857923">
        <w:rPr>
          <w:color w:val="000000" w:themeColor="text1"/>
          <w:sz w:val="22"/>
          <w:szCs w:val="22"/>
        </w:rPr>
        <w:t xml:space="preserve"> в жидкий диэлектрик, а также пол</w:t>
      </w:r>
      <w:r w:rsidRPr="00857923">
        <w:rPr>
          <w:color w:val="000000" w:themeColor="text1"/>
          <w:sz w:val="22"/>
          <w:szCs w:val="22"/>
        </w:rPr>
        <w:t>и</w:t>
      </w:r>
      <w:r w:rsidRPr="00857923">
        <w:rPr>
          <w:color w:val="000000" w:themeColor="text1"/>
          <w:sz w:val="22"/>
          <w:szCs w:val="22"/>
        </w:rPr>
        <w:t xml:space="preserve">амиды и </w:t>
      </w:r>
      <w:proofErr w:type="spellStart"/>
      <w:r w:rsidRPr="00857923">
        <w:rPr>
          <w:color w:val="000000" w:themeColor="text1"/>
          <w:sz w:val="22"/>
          <w:szCs w:val="22"/>
        </w:rPr>
        <w:t>поливинилацетали</w:t>
      </w:r>
      <w:proofErr w:type="spellEnd"/>
      <w:r w:rsidRPr="00857923">
        <w:rPr>
          <w:color w:val="000000" w:themeColor="text1"/>
          <w:sz w:val="22"/>
          <w:szCs w:val="22"/>
        </w:rPr>
        <w:t>;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i/>
          <w:color w:val="000000" w:themeColor="text1"/>
          <w:sz w:val="22"/>
          <w:szCs w:val="22"/>
        </w:rPr>
        <w:t>Е</w:t>
      </w:r>
      <w:r w:rsidRPr="00857923">
        <w:rPr>
          <w:color w:val="000000" w:themeColor="text1"/>
          <w:sz w:val="22"/>
          <w:szCs w:val="22"/>
        </w:rPr>
        <w:t xml:space="preserve"> (до 120 °С) </w:t>
      </w:r>
      <w:r w:rsidRPr="00857923">
        <w:rPr>
          <w:color w:val="000000" w:themeColor="text1"/>
          <w:spacing w:val="2"/>
          <w:sz w:val="22"/>
          <w:szCs w:val="22"/>
        </w:rPr>
        <w:t>–</w:t>
      </w:r>
      <w:r w:rsidRPr="00857923">
        <w:rPr>
          <w:color w:val="000000" w:themeColor="text1"/>
          <w:sz w:val="22"/>
          <w:szCs w:val="22"/>
        </w:rPr>
        <w:t xml:space="preserve"> термореактивные полимерные материалы, а также пол</w:t>
      </w:r>
      <w:r w:rsidRPr="00857923">
        <w:rPr>
          <w:color w:val="000000" w:themeColor="text1"/>
          <w:sz w:val="22"/>
          <w:szCs w:val="22"/>
        </w:rPr>
        <w:t>и</w:t>
      </w:r>
      <w:r w:rsidRPr="00857923">
        <w:rPr>
          <w:color w:val="000000" w:themeColor="text1"/>
          <w:sz w:val="22"/>
          <w:szCs w:val="22"/>
        </w:rPr>
        <w:t>эфиры, полиуретан и эпоксидные смолы;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i/>
          <w:color w:val="000000" w:themeColor="text1"/>
          <w:sz w:val="22"/>
          <w:szCs w:val="22"/>
        </w:rPr>
        <w:t>В</w:t>
      </w:r>
      <w:r w:rsidRPr="00857923">
        <w:rPr>
          <w:color w:val="000000" w:themeColor="text1"/>
          <w:sz w:val="22"/>
          <w:szCs w:val="22"/>
        </w:rPr>
        <w:t xml:space="preserve"> (до 130 °С) </w:t>
      </w:r>
      <w:r w:rsidRPr="00857923">
        <w:rPr>
          <w:color w:val="000000" w:themeColor="text1"/>
          <w:spacing w:val="2"/>
          <w:sz w:val="22"/>
          <w:szCs w:val="22"/>
        </w:rPr>
        <w:t>–</w:t>
      </w:r>
      <w:r w:rsidRPr="00857923">
        <w:rPr>
          <w:color w:val="000000" w:themeColor="text1"/>
          <w:sz w:val="22"/>
          <w:szCs w:val="22"/>
        </w:rPr>
        <w:t xml:space="preserve"> материалы с большим содержанием неорганических компонентов и </w:t>
      </w:r>
      <w:proofErr w:type="gramStart"/>
      <w:r w:rsidRPr="00857923">
        <w:rPr>
          <w:color w:val="000000" w:themeColor="text1"/>
          <w:sz w:val="22"/>
          <w:szCs w:val="22"/>
        </w:rPr>
        <w:t>органическими</w:t>
      </w:r>
      <w:proofErr w:type="gramEnd"/>
      <w:r w:rsidRPr="00857923">
        <w:rPr>
          <w:color w:val="000000" w:themeColor="text1"/>
          <w:sz w:val="22"/>
          <w:szCs w:val="22"/>
        </w:rPr>
        <w:t xml:space="preserve"> связующими;</w:t>
      </w:r>
    </w:p>
    <w:p w:rsidR="00857923" w:rsidRPr="00857923" w:rsidRDefault="00857923" w:rsidP="00857923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i/>
          <w:color w:val="000000" w:themeColor="text1"/>
          <w:sz w:val="22"/>
          <w:szCs w:val="22"/>
          <w:lang w:val="en-US"/>
        </w:rPr>
        <w:t>F</w:t>
      </w:r>
      <w:r w:rsidRPr="00857923">
        <w:rPr>
          <w:color w:val="000000" w:themeColor="text1"/>
          <w:sz w:val="22"/>
          <w:szCs w:val="22"/>
        </w:rPr>
        <w:t xml:space="preserve"> (до 155 °С) </w:t>
      </w:r>
      <w:r w:rsidRPr="00857923">
        <w:rPr>
          <w:color w:val="000000" w:themeColor="text1"/>
          <w:spacing w:val="2"/>
          <w:sz w:val="22"/>
          <w:szCs w:val="22"/>
        </w:rPr>
        <w:t>–</w:t>
      </w:r>
      <w:r w:rsidRPr="00857923">
        <w:rPr>
          <w:color w:val="000000" w:themeColor="text1"/>
          <w:sz w:val="22"/>
          <w:szCs w:val="22"/>
        </w:rPr>
        <w:t xml:space="preserve"> неорганические вещества с эпоксидными, кремнийорг</w:t>
      </w:r>
      <w:r w:rsidRPr="00857923">
        <w:rPr>
          <w:color w:val="000000" w:themeColor="text1"/>
          <w:sz w:val="22"/>
          <w:szCs w:val="22"/>
        </w:rPr>
        <w:t>а</w:t>
      </w:r>
      <w:r w:rsidRPr="00857923">
        <w:rPr>
          <w:color w:val="000000" w:themeColor="text1"/>
          <w:sz w:val="22"/>
          <w:szCs w:val="22"/>
        </w:rPr>
        <w:t xml:space="preserve">ническими и термореактивными связующими повышенной </w:t>
      </w:r>
      <w:proofErr w:type="spellStart"/>
      <w:r w:rsidRPr="00857923">
        <w:rPr>
          <w:color w:val="000000" w:themeColor="text1"/>
          <w:sz w:val="22"/>
          <w:szCs w:val="22"/>
        </w:rPr>
        <w:t>нагревостойк</w:t>
      </w:r>
      <w:r w:rsidRPr="00857923">
        <w:rPr>
          <w:color w:val="000000" w:themeColor="text1"/>
          <w:sz w:val="22"/>
          <w:szCs w:val="22"/>
        </w:rPr>
        <w:t>о</w:t>
      </w:r>
      <w:r w:rsidRPr="00857923">
        <w:rPr>
          <w:color w:val="000000" w:themeColor="text1"/>
          <w:sz w:val="22"/>
          <w:szCs w:val="22"/>
        </w:rPr>
        <w:t>сти</w:t>
      </w:r>
      <w:proofErr w:type="spellEnd"/>
      <w:r w:rsidRPr="00857923">
        <w:rPr>
          <w:color w:val="000000" w:themeColor="text1"/>
          <w:sz w:val="22"/>
          <w:szCs w:val="22"/>
        </w:rPr>
        <w:t>;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i/>
          <w:color w:val="000000" w:themeColor="text1"/>
          <w:sz w:val="22"/>
          <w:szCs w:val="22"/>
        </w:rPr>
        <w:t>Н</w:t>
      </w:r>
      <w:r w:rsidRPr="00857923">
        <w:rPr>
          <w:color w:val="000000" w:themeColor="text1"/>
          <w:sz w:val="22"/>
          <w:szCs w:val="22"/>
        </w:rPr>
        <w:t xml:space="preserve"> (до 180 °С) </w:t>
      </w:r>
      <w:r w:rsidRPr="00857923">
        <w:rPr>
          <w:color w:val="000000" w:themeColor="text1"/>
          <w:spacing w:val="2"/>
          <w:sz w:val="22"/>
          <w:szCs w:val="22"/>
        </w:rPr>
        <w:t xml:space="preserve">– материалы, </w:t>
      </w:r>
      <w:r w:rsidRPr="00857923">
        <w:rPr>
          <w:color w:val="000000" w:themeColor="text1"/>
          <w:sz w:val="22"/>
          <w:szCs w:val="22"/>
        </w:rPr>
        <w:t>получаемые при использовании кремнийо</w:t>
      </w:r>
      <w:r w:rsidRPr="00857923">
        <w:rPr>
          <w:color w:val="000000" w:themeColor="text1"/>
          <w:sz w:val="22"/>
          <w:szCs w:val="22"/>
        </w:rPr>
        <w:t>р</w:t>
      </w:r>
      <w:r w:rsidRPr="00857923">
        <w:rPr>
          <w:color w:val="000000" w:themeColor="text1"/>
          <w:sz w:val="22"/>
          <w:szCs w:val="22"/>
        </w:rPr>
        <w:t xml:space="preserve">ганических смол особо </w:t>
      </w:r>
      <w:proofErr w:type="gramStart"/>
      <w:r w:rsidRPr="00857923">
        <w:rPr>
          <w:color w:val="000000" w:themeColor="text1"/>
          <w:sz w:val="22"/>
          <w:szCs w:val="22"/>
        </w:rPr>
        <w:t>высокой</w:t>
      </w:r>
      <w:proofErr w:type="gramEnd"/>
      <w:r w:rsidRPr="00857923">
        <w:rPr>
          <w:color w:val="000000" w:themeColor="text1"/>
          <w:sz w:val="22"/>
          <w:szCs w:val="22"/>
        </w:rPr>
        <w:t xml:space="preserve"> </w:t>
      </w:r>
      <w:proofErr w:type="spellStart"/>
      <w:r w:rsidRPr="00857923">
        <w:rPr>
          <w:color w:val="000000" w:themeColor="text1"/>
          <w:sz w:val="22"/>
          <w:szCs w:val="22"/>
        </w:rPr>
        <w:t>нагревостойкости</w:t>
      </w:r>
      <w:proofErr w:type="spellEnd"/>
      <w:r w:rsidRPr="00857923">
        <w:rPr>
          <w:color w:val="000000" w:themeColor="text1"/>
          <w:sz w:val="22"/>
          <w:szCs w:val="22"/>
        </w:rPr>
        <w:t>;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i/>
          <w:color w:val="000000" w:themeColor="text1"/>
          <w:sz w:val="22"/>
          <w:szCs w:val="22"/>
        </w:rPr>
        <w:lastRenderedPageBreak/>
        <w:t>С</w:t>
      </w:r>
      <w:r w:rsidRPr="00857923">
        <w:rPr>
          <w:color w:val="000000" w:themeColor="text1"/>
          <w:sz w:val="22"/>
          <w:szCs w:val="22"/>
        </w:rPr>
        <w:t xml:space="preserve"> (выше 180 °С) </w:t>
      </w:r>
      <w:r w:rsidRPr="00857923">
        <w:rPr>
          <w:color w:val="000000" w:themeColor="text1"/>
          <w:spacing w:val="2"/>
          <w:sz w:val="22"/>
          <w:szCs w:val="22"/>
        </w:rPr>
        <w:t>–</w:t>
      </w:r>
      <w:r w:rsidRPr="00857923">
        <w:rPr>
          <w:color w:val="000000" w:themeColor="text1"/>
          <w:sz w:val="22"/>
          <w:szCs w:val="22"/>
        </w:rPr>
        <w:t xml:space="preserve"> чисто неорганические материалы, а также фтор</w:t>
      </w:r>
      <w:r w:rsidRPr="00857923">
        <w:rPr>
          <w:color w:val="000000" w:themeColor="text1"/>
          <w:sz w:val="22"/>
          <w:szCs w:val="22"/>
        </w:rPr>
        <w:t>о</w:t>
      </w:r>
      <w:r w:rsidRPr="00857923">
        <w:rPr>
          <w:color w:val="000000" w:themeColor="text1"/>
          <w:sz w:val="22"/>
          <w:szCs w:val="22"/>
        </w:rPr>
        <w:t>пласт и полиимиды.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</w:p>
    <w:p w:rsidR="00857923" w:rsidRPr="00857923" w:rsidRDefault="00857923" w:rsidP="00857923">
      <w:pPr>
        <w:ind w:left="0" w:right="0" w:firstLine="0"/>
        <w:jc w:val="center"/>
        <w:rPr>
          <w:b/>
          <w:color w:val="000000" w:themeColor="text1"/>
          <w:sz w:val="22"/>
          <w:szCs w:val="22"/>
        </w:rPr>
      </w:pPr>
      <w:r w:rsidRPr="00857923">
        <w:rPr>
          <w:b/>
          <w:bCs w:val="0"/>
          <w:color w:val="000000" w:themeColor="text1"/>
          <w:sz w:val="22"/>
          <w:szCs w:val="22"/>
        </w:rPr>
        <w:t>Контрольные вопросы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</w:t>
      </w:r>
      <w:proofErr w:type="gramStart"/>
      <w:r w:rsidRPr="00857923">
        <w:rPr>
          <w:color w:val="000000" w:themeColor="text1"/>
          <w:sz w:val="22"/>
          <w:szCs w:val="22"/>
        </w:rPr>
        <w:t xml:space="preserve"> В</w:t>
      </w:r>
      <w:proofErr w:type="gramEnd"/>
      <w:r w:rsidRPr="00857923">
        <w:rPr>
          <w:color w:val="000000" w:themeColor="text1"/>
          <w:sz w:val="22"/>
          <w:szCs w:val="22"/>
        </w:rPr>
        <w:t xml:space="preserve"> каких единицах измеряется электропроводность и сопротивление диэлектрика?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2</w:t>
      </w:r>
      <w:proofErr w:type="gramStart"/>
      <w:r w:rsidRPr="00857923">
        <w:rPr>
          <w:color w:val="000000" w:themeColor="text1"/>
          <w:sz w:val="22"/>
          <w:szCs w:val="22"/>
        </w:rPr>
        <w:t xml:space="preserve"> Н</w:t>
      </w:r>
      <w:proofErr w:type="gramEnd"/>
      <w:r w:rsidRPr="00857923">
        <w:rPr>
          <w:color w:val="000000" w:themeColor="text1"/>
          <w:sz w:val="22"/>
          <w:szCs w:val="22"/>
        </w:rPr>
        <w:t>азовите и охарактеризуйте механизмы поляризации диэлектриков.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3</w:t>
      </w:r>
      <w:proofErr w:type="gramStart"/>
      <w:r w:rsidRPr="00857923">
        <w:rPr>
          <w:color w:val="000000" w:themeColor="text1"/>
          <w:sz w:val="22"/>
          <w:szCs w:val="22"/>
        </w:rPr>
        <w:t xml:space="preserve"> К</w:t>
      </w:r>
      <w:proofErr w:type="gramEnd"/>
      <w:r w:rsidRPr="00857923">
        <w:rPr>
          <w:color w:val="000000" w:themeColor="text1"/>
          <w:sz w:val="22"/>
          <w:szCs w:val="22"/>
        </w:rPr>
        <w:t>ак зависит ёмкость конденсатора от диэлектрической проницаемости изоляции?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4</w:t>
      </w:r>
      <w:proofErr w:type="gramStart"/>
      <w:r w:rsidRPr="00857923">
        <w:rPr>
          <w:color w:val="000000" w:themeColor="text1"/>
          <w:sz w:val="22"/>
          <w:szCs w:val="22"/>
        </w:rPr>
        <w:t xml:space="preserve"> К</w:t>
      </w:r>
      <w:proofErr w:type="gramEnd"/>
      <w:r w:rsidRPr="00857923">
        <w:rPr>
          <w:color w:val="000000" w:themeColor="text1"/>
          <w:sz w:val="22"/>
          <w:szCs w:val="22"/>
        </w:rPr>
        <w:t>акие потери происходят в изоляции? Как их оценивают?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5</w:t>
      </w:r>
      <w:proofErr w:type="gramStart"/>
      <w:r w:rsidRPr="00857923">
        <w:rPr>
          <w:color w:val="000000" w:themeColor="text1"/>
          <w:sz w:val="22"/>
          <w:szCs w:val="22"/>
        </w:rPr>
        <w:t xml:space="preserve"> Н</w:t>
      </w:r>
      <w:proofErr w:type="gramEnd"/>
      <w:r w:rsidRPr="00857923">
        <w:rPr>
          <w:color w:val="000000" w:themeColor="text1"/>
          <w:sz w:val="22"/>
          <w:szCs w:val="22"/>
        </w:rPr>
        <w:t>азовите основные параметры качества изоляции.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6</w:t>
      </w:r>
      <w:proofErr w:type="gramStart"/>
      <w:r w:rsidRPr="00857923">
        <w:rPr>
          <w:color w:val="000000" w:themeColor="text1"/>
          <w:sz w:val="22"/>
          <w:szCs w:val="22"/>
        </w:rPr>
        <w:t xml:space="preserve"> Н</w:t>
      </w:r>
      <w:proofErr w:type="gramEnd"/>
      <w:r w:rsidRPr="00857923">
        <w:rPr>
          <w:color w:val="000000" w:themeColor="text1"/>
          <w:sz w:val="22"/>
          <w:szCs w:val="22"/>
        </w:rPr>
        <w:t>азовите причины пробоя изоляции. Что такое электрическая про</w:t>
      </w:r>
      <w:r w:rsidRPr="00857923">
        <w:rPr>
          <w:color w:val="000000" w:themeColor="text1"/>
          <w:sz w:val="22"/>
          <w:szCs w:val="22"/>
        </w:rPr>
        <w:t>ч</w:t>
      </w:r>
      <w:r w:rsidRPr="00857923">
        <w:rPr>
          <w:color w:val="000000" w:themeColor="text1"/>
          <w:sz w:val="22"/>
          <w:szCs w:val="22"/>
        </w:rPr>
        <w:t>ность?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7</w:t>
      </w:r>
      <w:proofErr w:type="gramStart"/>
      <w:r w:rsidRPr="00857923">
        <w:rPr>
          <w:color w:val="000000" w:themeColor="text1"/>
          <w:sz w:val="22"/>
          <w:szCs w:val="22"/>
        </w:rPr>
        <w:t xml:space="preserve"> К</w:t>
      </w:r>
      <w:proofErr w:type="gramEnd"/>
      <w:r w:rsidRPr="00857923">
        <w:rPr>
          <w:color w:val="000000" w:themeColor="text1"/>
          <w:sz w:val="22"/>
          <w:szCs w:val="22"/>
        </w:rPr>
        <w:t>ак происходит пробой газа в однородном поле?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8</w:t>
      </w:r>
      <w:proofErr w:type="gramStart"/>
      <w:r w:rsidRPr="00857923">
        <w:rPr>
          <w:color w:val="000000" w:themeColor="text1"/>
          <w:sz w:val="22"/>
          <w:szCs w:val="22"/>
        </w:rPr>
        <w:t xml:space="preserve"> В</w:t>
      </w:r>
      <w:proofErr w:type="gramEnd"/>
      <w:r w:rsidRPr="00857923">
        <w:rPr>
          <w:color w:val="000000" w:themeColor="text1"/>
          <w:sz w:val="22"/>
          <w:szCs w:val="22"/>
        </w:rPr>
        <w:t xml:space="preserve"> чём особенности пробоя газа в неоднородном поле?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9</w:t>
      </w:r>
      <w:proofErr w:type="gramStart"/>
      <w:r w:rsidRPr="00857923">
        <w:rPr>
          <w:color w:val="000000" w:themeColor="text1"/>
          <w:sz w:val="22"/>
          <w:szCs w:val="22"/>
        </w:rPr>
        <w:t xml:space="preserve">  Н</w:t>
      </w:r>
      <w:proofErr w:type="gramEnd"/>
      <w:r w:rsidRPr="00857923">
        <w:rPr>
          <w:color w:val="000000" w:themeColor="text1"/>
          <w:sz w:val="22"/>
          <w:szCs w:val="22"/>
        </w:rPr>
        <w:t>азовите и охарактеризуйте изоляционные газы и жидкости.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10</w:t>
      </w:r>
      <w:proofErr w:type="gramStart"/>
      <w:r w:rsidRPr="00857923">
        <w:rPr>
          <w:color w:val="000000" w:themeColor="text1"/>
          <w:sz w:val="22"/>
          <w:szCs w:val="22"/>
        </w:rPr>
        <w:t xml:space="preserve"> В</w:t>
      </w:r>
      <w:proofErr w:type="gramEnd"/>
      <w:r w:rsidRPr="00857923">
        <w:rPr>
          <w:color w:val="000000" w:themeColor="text1"/>
          <w:sz w:val="22"/>
          <w:szCs w:val="22"/>
        </w:rPr>
        <w:t xml:space="preserve"> чём особенности пробоя твёрдой изоляции?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11 Чем различаются реакции полимеризации и поликонденсации?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12</w:t>
      </w:r>
      <w:proofErr w:type="gramStart"/>
      <w:r w:rsidRPr="00857923">
        <w:rPr>
          <w:color w:val="000000" w:themeColor="text1"/>
          <w:sz w:val="22"/>
          <w:szCs w:val="22"/>
        </w:rPr>
        <w:t xml:space="preserve"> В</w:t>
      </w:r>
      <w:proofErr w:type="gramEnd"/>
      <w:r w:rsidRPr="00857923">
        <w:rPr>
          <w:color w:val="000000" w:themeColor="text1"/>
          <w:sz w:val="22"/>
          <w:szCs w:val="22"/>
        </w:rPr>
        <w:t xml:space="preserve"> чём различие свойств линейных и пространственных полимеров?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13</w:t>
      </w:r>
      <w:proofErr w:type="gramStart"/>
      <w:r w:rsidRPr="00857923">
        <w:rPr>
          <w:color w:val="000000" w:themeColor="text1"/>
          <w:sz w:val="22"/>
          <w:szCs w:val="22"/>
        </w:rPr>
        <w:t xml:space="preserve">  К</w:t>
      </w:r>
      <w:proofErr w:type="gramEnd"/>
      <w:r w:rsidRPr="00857923">
        <w:rPr>
          <w:color w:val="000000" w:themeColor="text1"/>
          <w:sz w:val="22"/>
          <w:szCs w:val="22"/>
        </w:rPr>
        <w:t>акие полимеры используют в высокочастотной изоляции и почему?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14</w:t>
      </w:r>
      <w:proofErr w:type="gramStart"/>
      <w:r w:rsidRPr="00857923">
        <w:rPr>
          <w:color w:val="000000" w:themeColor="text1"/>
          <w:sz w:val="22"/>
          <w:szCs w:val="22"/>
        </w:rPr>
        <w:t xml:space="preserve">  К</w:t>
      </w:r>
      <w:proofErr w:type="gramEnd"/>
      <w:r w:rsidRPr="00857923">
        <w:rPr>
          <w:color w:val="000000" w:themeColor="text1"/>
          <w:sz w:val="22"/>
          <w:szCs w:val="22"/>
        </w:rPr>
        <w:t>акую роль играют волокна в электрической изоляции?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15</w:t>
      </w:r>
      <w:proofErr w:type="gramStart"/>
      <w:r w:rsidRPr="00857923">
        <w:rPr>
          <w:color w:val="000000" w:themeColor="text1"/>
          <w:sz w:val="22"/>
          <w:szCs w:val="22"/>
        </w:rPr>
        <w:t xml:space="preserve"> К</w:t>
      </w:r>
      <w:proofErr w:type="gramEnd"/>
      <w:r w:rsidRPr="00857923">
        <w:rPr>
          <w:color w:val="000000" w:themeColor="text1"/>
          <w:sz w:val="22"/>
          <w:szCs w:val="22"/>
        </w:rPr>
        <w:t>акие вещества используют для пропитки волокнистой изоляции?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16</w:t>
      </w:r>
      <w:proofErr w:type="gramStart"/>
      <w:r w:rsidRPr="00857923">
        <w:rPr>
          <w:color w:val="000000" w:themeColor="text1"/>
          <w:sz w:val="22"/>
          <w:szCs w:val="22"/>
        </w:rPr>
        <w:t xml:space="preserve"> Н</w:t>
      </w:r>
      <w:proofErr w:type="gramEnd"/>
      <w:r w:rsidRPr="00857923">
        <w:rPr>
          <w:color w:val="000000" w:themeColor="text1"/>
          <w:sz w:val="22"/>
          <w:szCs w:val="22"/>
        </w:rPr>
        <w:t>азовите основные преимущества эпоксидных компаундов. Каков механизм их отверждения?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17</w:t>
      </w:r>
      <w:proofErr w:type="gramStart"/>
      <w:r w:rsidRPr="00857923">
        <w:rPr>
          <w:color w:val="000000" w:themeColor="text1"/>
          <w:sz w:val="22"/>
          <w:szCs w:val="22"/>
        </w:rPr>
        <w:t xml:space="preserve"> К</w:t>
      </w:r>
      <w:proofErr w:type="gramEnd"/>
      <w:r w:rsidRPr="00857923">
        <w:rPr>
          <w:color w:val="000000" w:themeColor="text1"/>
          <w:sz w:val="22"/>
          <w:szCs w:val="22"/>
        </w:rPr>
        <w:t>ак и для каких целей используются изделия из композиционных пластмасс и слоистые пластики?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18 Что такое эластомеры? Для чего их применяют?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19</w:t>
      </w:r>
      <w:proofErr w:type="gramStart"/>
      <w:r w:rsidRPr="00857923">
        <w:rPr>
          <w:color w:val="000000" w:themeColor="text1"/>
          <w:sz w:val="22"/>
          <w:szCs w:val="22"/>
        </w:rPr>
        <w:t xml:space="preserve"> К</w:t>
      </w:r>
      <w:proofErr w:type="gramEnd"/>
      <w:r w:rsidRPr="00857923">
        <w:rPr>
          <w:color w:val="000000" w:themeColor="text1"/>
          <w:sz w:val="22"/>
          <w:szCs w:val="22"/>
        </w:rPr>
        <w:t>акие виды стёкол нашли наиболее широкое применение в эле</w:t>
      </w:r>
      <w:r w:rsidRPr="00857923">
        <w:rPr>
          <w:color w:val="000000" w:themeColor="text1"/>
          <w:sz w:val="22"/>
          <w:szCs w:val="22"/>
        </w:rPr>
        <w:t>к</w:t>
      </w:r>
      <w:r w:rsidRPr="00857923">
        <w:rPr>
          <w:color w:val="000000" w:themeColor="text1"/>
          <w:sz w:val="22"/>
          <w:szCs w:val="22"/>
        </w:rPr>
        <w:t>тронной технике и для каких целей?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20</w:t>
      </w:r>
      <w:proofErr w:type="gramStart"/>
      <w:r w:rsidRPr="00857923">
        <w:rPr>
          <w:color w:val="000000" w:themeColor="text1"/>
          <w:sz w:val="22"/>
          <w:szCs w:val="22"/>
        </w:rPr>
        <w:t xml:space="preserve"> В</w:t>
      </w:r>
      <w:proofErr w:type="gramEnd"/>
      <w:r w:rsidRPr="00857923">
        <w:rPr>
          <w:color w:val="000000" w:themeColor="text1"/>
          <w:sz w:val="22"/>
          <w:szCs w:val="22"/>
        </w:rPr>
        <w:t xml:space="preserve"> чем сходство и различие между </w:t>
      </w:r>
      <w:proofErr w:type="spellStart"/>
      <w:r w:rsidRPr="00857923">
        <w:rPr>
          <w:color w:val="000000" w:themeColor="text1"/>
          <w:sz w:val="22"/>
          <w:szCs w:val="22"/>
        </w:rPr>
        <w:t>ситаллом</w:t>
      </w:r>
      <w:proofErr w:type="spellEnd"/>
      <w:r w:rsidRPr="00857923">
        <w:rPr>
          <w:color w:val="000000" w:themeColor="text1"/>
          <w:sz w:val="22"/>
          <w:szCs w:val="22"/>
        </w:rPr>
        <w:t xml:space="preserve"> и стеклом? Какова те</w:t>
      </w:r>
      <w:r w:rsidRPr="00857923">
        <w:rPr>
          <w:color w:val="000000" w:themeColor="text1"/>
          <w:sz w:val="22"/>
          <w:szCs w:val="22"/>
        </w:rPr>
        <w:t>х</w:t>
      </w:r>
      <w:r w:rsidRPr="00857923">
        <w:rPr>
          <w:color w:val="000000" w:themeColor="text1"/>
          <w:sz w:val="22"/>
          <w:szCs w:val="22"/>
        </w:rPr>
        <w:t xml:space="preserve">нология </w:t>
      </w:r>
      <w:proofErr w:type="gramStart"/>
      <w:r w:rsidRPr="00857923">
        <w:rPr>
          <w:color w:val="000000" w:themeColor="text1"/>
          <w:sz w:val="22"/>
          <w:szCs w:val="22"/>
        </w:rPr>
        <w:t>изготовления</w:t>
      </w:r>
      <w:proofErr w:type="gramEnd"/>
      <w:r w:rsidRPr="00857923">
        <w:rPr>
          <w:color w:val="000000" w:themeColor="text1"/>
          <w:sz w:val="22"/>
          <w:szCs w:val="22"/>
        </w:rPr>
        <w:t xml:space="preserve"> </w:t>
      </w:r>
      <w:proofErr w:type="spellStart"/>
      <w:r w:rsidRPr="00857923">
        <w:rPr>
          <w:color w:val="000000" w:themeColor="text1"/>
          <w:sz w:val="22"/>
          <w:szCs w:val="22"/>
        </w:rPr>
        <w:t>ситаллов</w:t>
      </w:r>
      <w:proofErr w:type="spellEnd"/>
      <w:r w:rsidRPr="00857923">
        <w:rPr>
          <w:color w:val="000000" w:themeColor="text1"/>
          <w:sz w:val="22"/>
          <w:szCs w:val="22"/>
        </w:rPr>
        <w:t xml:space="preserve"> и для </w:t>
      </w:r>
      <w:proofErr w:type="gramStart"/>
      <w:r w:rsidRPr="00857923">
        <w:rPr>
          <w:color w:val="000000" w:themeColor="text1"/>
          <w:sz w:val="22"/>
          <w:szCs w:val="22"/>
        </w:rPr>
        <w:t>каких</w:t>
      </w:r>
      <w:proofErr w:type="gramEnd"/>
      <w:r w:rsidRPr="00857923">
        <w:rPr>
          <w:color w:val="000000" w:themeColor="text1"/>
          <w:sz w:val="22"/>
          <w:szCs w:val="22"/>
        </w:rPr>
        <w:t xml:space="preserve"> целей они применяются?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21</w:t>
      </w:r>
      <w:proofErr w:type="gramStart"/>
      <w:r w:rsidRPr="00857923">
        <w:rPr>
          <w:color w:val="000000" w:themeColor="text1"/>
          <w:sz w:val="22"/>
          <w:szCs w:val="22"/>
        </w:rPr>
        <w:t xml:space="preserve"> К</w:t>
      </w:r>
      <w:proofErr w:type="gramEnd"/>
      <w:r w:rsidRPr="00857923">
        <w:rPr>
          <w:color w:val="000000" w:themeColor="text1"/>
          <w:sz w:val="22"/>
          <w:szCs w:val="22"/>
        </w:rPr>
        <w:t>аковы операции технологического цикла при изготовлении керам</w:t>
      </w:r>
      <w:r w:rsidRPr="00857923">
        <w:rPr>
          <w:color w:val="000000" w:themeColor="text1"/>
          <w:sz w:val="22"/>
          <w:szCs w:val="22"/>
        </w:rPr>
        <w:t>и</w:t>
      </w:r>
      <w:r w:rsidRPr="00857923">
        <w:rPr>
          <w:color w:val="000000" w:themeColor="text1"/>
          <w:sz w:val="22"/>
          <w:szCs w:val="22"/>
        </w:rPr>
        <w:t>ческих изделий? В чём преимущества керамического производства?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t>22</w:t>
      </w:r>
      <w:proofErr w:type="gramStart"/>
      <w:r w:rsidRPr="00857923">
        <w:rPr>
          <w:color w:val="000000" w:themeColor="text1"/>
          <w:sz w:val="22"/>
          <w:szCs w:val="22"/>
        </w:rPr>
        <w:t xml:space="preserve"> П</w:t>
      </w:r>
      <w:proofErr w:type="gramEnd"/>
      <w:r w:rsidRPr="00857923">
        <w:rPr>
          <w:color w:val="000000" w:themeColor="text1"/>
          <w:sz w:val="22"/>
          <w:szCs w:val="22"/>
        </w:rPr>
        <w:t>риведите примеры установочных керамических диэлектриков. Назовите области их применения.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857923">
        <w:rPr>
          <w:color w:val="000000" w:themeColor="text1"/>
          <w:sz w:val="22"/>
          <w:szCs w:val="22"/>
        </w:rPr>
        <w:lastRenderedPageBreak/>
        <w:t>23 Чем различаются высокочастотная и низкочастотная конденсаторная керамика?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24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 xml:space="preserve"> Д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>ля каких целей используются в электротехнике слюда и асбест?</w:t>
      </w:r>
    </w:p>
    <w:p w:rsidR="00857923" w:rsidRPr="00857923" w:rsidRDefault="00857923" w:rsidP="00857923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25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 xml:space="preserve"> К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>акие неорганические плёнки используют для изоляции?</w:t>
      </w:r>
    </w:p>
    <w:p w:rsidR="00870A66" w:rsidRPr="00857923" w:rsidRDefault="00857923" w:rsidP="00857923">
      <w:pPr>
        <w:rPr>
          <w:sz w:val="22"/>
          <w:szCs w:val="22"/>
        </w:rPr>
      </w:pPr>
      <w:r w:rsidRPr="00857923">
        <w:rPr>
          <w:color w:val="000000" w:themeColor="text1"/>
          <w:spacing w:val="2"/>
          <w:sz w:val="22"/>
          <w:szCs w:val="22"/>
        </w:rPr>
        <w:t>26</w:t>
      </w:r>
      <w:proofErr w:type="gramStart"/>
      <w:r w:rsidRPr="00857923">
        <w:rPr>
          <w:color w:val="000000" w:themeColor="text1"/>
          <w:spacing w:val="2"/>
          <w:sz w:val="22"/>
          <w:szCs w:val="22"/>
        </w:rPr>
        <w:t xml:space="preserve"> Н</w:t>
      </w:r>
      <w:proofErr w:type="gramEnd"/>
      <w:r w:rsidRPr="00857923">
        <w:rPr>
          <w:color w:val="000000" w:themeColor="text1"/>
          <w:spacing w:val="2"/>
          <w:sz w:val="22"/>
          <w:szCs w:val="22"/>
        </w:rPr>
        <w:t>азовите и охарактеризуйте классы</w:t>
      </w:r>
      <w:r w:rsidRPr="00857923">
        <w:rPr>
          <w:color w:val="000000" w:themeColor="text1"/>
          <w:sz w:val="22"/>
          <w:szCs w:val="22"/>
        </w:rPr>
        <w:t xml:space="preserve"> </w:t>
      </w:r>
      <w:proofErr w:type="spellStart"/>
      <w:r w:rsidRPr="00857923">
        <w:rPr>
          <w:color w:val="000000" w:themeColor="text1"/>
          <w:sz w:val="22"/>
          <w:szCs w:val="22"/>
        </w:rPr>
        <w:t>нагревостойкости</w:t>
      </w:r>
      <w:proofErr w:type="spellEnd"/>
      <w:r w:rsidRPr="00857923">
        <w:rPr>
          <w:color w:val="000000" w:themeColor="text1"/>
          <w:sz w:val="22"/>
          <w:szCs w:val="22"/>
        </w:rPr>
        <w:t xml:space="preserve"> изоляции.</w:t>
      </w:r>
      <w:bookmarkEnd w:id="1"/>
    </w:p>
    <w:sectPr w:rsidR="00870A66" w:rsidRPr="00857923" w:rsidSect="00857923">
      <w:footerReference w:type="default" r:id="rId7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95" w:rsidRDefault="00426995" w:rsidP="00857923">
      <w:r>
        <w:separator/>
      </w:r>
    </w:p>
  </w:endnote>
  <w:endnote w:type="continuationSeparator" w:id="0">
    <w:p w:rsidR="00426995" w:rsidRDefault="00426995" w:rsidP="0085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926917"/>
      <w:docPartObj>
        <w:docPartGallery w:val="Page Numbers (Bottom of Page)"/>
        <w:docPartUnique/>
      </w:docPartObj>
    </w:sdtPr>
    <w:sdtContent>
      <w:p w:rsidR="00857923" w:rsidRDefault="008579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857923" w:rsidRDefault="008579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95" w:rsidRDefault="00426995" w:rsidP="00857923">
      <w:r>
        <w:separator/>
      </w:r>
    </w:p>
  </w:footnote>
  <w:footnote w:type="continuationSeparator" w:id="0">
    <w:p w:rsidR="00426995" w:rsidRDefault="00426995" w:rsidP="0085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23"/>
    <w:rsid w:val="00044887"/>
    <w:rsid w:val="00426995"/>
    <w:rsid w:val="00857923"/>
    <w:rsid w:val="008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3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23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7923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579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792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79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7923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3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23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7923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579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792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79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7923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2024-05-11T06:13:00Z</dcterms:created>
  <dcterms:modified xsi:type="dcterms:W3CDTF">2024-05-11T06:17:00Z</dcterms:modified>
</cp:coreProperties>
</file>