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1C" w:rsidRPr="00420F1C" w:rsidRDefault="00420F1C" w:rsidP="00420F1C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0" w:name="_Toc151587662"/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6.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>5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Материалы для постоянных и низкочастотных магнитных полей</w:t>
      </w:r>
      <w:bookmarkEnd w:id="0"/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Условно </w:t>
      </w:r>
      <w:proofErr w:type="spellStart"/>
      <w:r w:rsidRPr="00420F1C">
        <w:rPr>
          <w:color w:val="000000" w:themeColor="text1"/>
          <w:sz w:val="22"/>
          <w:szCs w:val="22"/>
        </w:rPr>
        <w:t>магнитомягкими</w:t>
      </w:r>
      <w:proofErr w:type="spellEnd"/>
      <w:r w:rsidRPr="00420F1C">
        <w:rPr>
          <w:color w:val="000000" w:themeColor="text1"/>
          <w:sz w:val="22"/>
          <w:szCs w:val="22"/>
        </w:rPr>
        <w:t xml:space="preserve"> считают материалы, у которых коэрцитивная сила</w:t>
      </w:r>
      <w:r w:rsidRPr="00420F1C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i/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  <w:vertAlign w:val="subscript"/>
        </w:rPr>
        <w:t>с</w:t>
      </w:r>
      <w:proofErr w:type="spellEnd"/>
      <w:r w:rsidRPr="00420F1C">
        <w:rPr>
          <w:color w:val="000000" w:themeColor="text1"/>
          <w:sz w:val="22"/>
          <w:szCs w:val="22"/>
        </w:rPr>
        <w:t xml:space="preserve"> &lt;&lt; 800</w:t>
      </w:r>
      <w:proofErr w:type="gramStart"/>
      <w:r w:rsidRPr="00420F1C">
        <w:rPr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pacing w:val="10"/>
          <w:sz w:val="22"/>
          <w:szCs w:val="22"/>
        </w:rPr>
        <w:t>А</w:t>
      </w:r>
      <w:proofErr w:type="gramEnd"/>
      <w:r w:rsidRPr="00420F1C">
        <w:rPr>
          <w:color w:val="000000" w:themeColor="text1"/>
          <w:sz w:val="22"/>
          <w:szCs w:val="22"/>
        </w:rPr>
        <w:t xml:space="preserve">/м. Необходимо, однако, отметить, что у лучших </w:t>
      </w:r>
      <w:proofErr w:type="spellStart"/>
      <w:r w:rsidRPr="00420F1C">
        <w:rPr>
          <w:color w:val="000000" w:themeColor="text1"/>
          <w:sz w:val="22"/>
          <w:szCs w:val="22"/>
        </w:rPr>
        <w:t>магнит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мягких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материалов коэрцитивная сила может составлять менее 1 </w:t>
      </w:r>
      <w:r w:rsidRPr="00420F1C">
        <w:rPr>
          <w:color w:val="000000" w:themeColor="text1"/>
          <w:spacing w:val="10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/м. О</w:t>
      </w:r>
      <w:r w:rsidRPr="00420F1C">
        <w:rPr>
          <w:color w:val="000000" w:themeColor="text1"/>
          <w:sz w:val="22"/>
          <w:szCs w:val="22"/>
        </w:rPr>
        <w:t>с</w:t>
      </w:r>
      <w:r w:rsidRPr="00420F1C">
        <w:rPr>
          <w:color w:val="000000" w:themeColor="text1"/>
          <w:sz w:val="22"/>
          <w:szCs w:val="22"/>
        </w:rPr>
        <w:t xml:space="preserve">новным компонентом большинства магнитных материалов является </w:t>
      </w:r>
      <w:r w:rsidRPr="00420F1C">
        <w:rPr>
          <w:b/>
          <w:bCs w:val="0"/>
          <w:color w:val="000000" w:themeColor="text1"/>
          <w:sz w:val="22"/>
          <w:szCs w:val="22"/>
        </w:rPr>
        <w:t>железо</w:t>
      </w:r>
      <w:r w:rsidRPr="00420F1C">
        <w:rPr>
          <w:color w:val="000000" w:themeColor="text1"/>
          <w:sz w:val="22"/>
          <w:szCs w:val="22"/>
        </w:rPr>
        <w:t>. Магнитные свойства различных видов чистого железа и железных сплавов приведены в таблице 6.1.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Среди элементарных ферромагнетиков железо обладает наибольшей индукцией насыщения (около 2,2 Тл). Магнитная проницаемость железа существенно зависит от содержания примесей и при очистке многократно возрастает с одновременным уменьшением коэрцитивной силы.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420F1C">
        <w:rPr>
          <w:i/>
          <w:iCs/>
          <w:color w:val="000000" w:themeColor="text1"/>
          <w:spacing w:val="2"/>
          <w:sz w:val="22"/>
          <w:szCs w:val="22"/>
        </w:rPr>
        <w:t>Технически чистое</w:t>
      </w:r>
      <w:r w:rsidRPr="00420F1C">
        <w:rPr>
          <w:b/>
          <w:bCs w:val="0"/>
          <w:color w:val="000000" w:themeColor="text1"/>
          <w:spacing w:val="2"/>
          <w:sz w:val="22"/>
          <w:szCs w:val="22"/>
        </w:rPr>
        <w:t xml:space="preserve"> </w:t>
      </w:r>
      <w:r w:rsidRPr="00420F1C">
        <w:rPr>
          <w:color w:val="000000" w:themeColor="text1"/>
          <w:spacing w:val="2"/>
          <w:sz w:val="22"/>
          <w:szCs w:val="22"/>
        </w:rPr>
        <w:t>железо (</w:t>
      </w:r>
      <w:proofErr w:type="spellStart"/>
      <w:r w:rsidRPr="00420F1C">
        <w:rPr>
          <w:color w:val="000000" w:themeColor="text1"/>
          <w:spacing w:val="2"/>
          <w:sz w:val="22"/>
          <w:szCs w:val="22"/>
        </w:rPr>
        <w:t>армко</w:t>
      </w:r>
      <w:proofErr w:type="spellEnd"/>
      <w:r w:rsidRPr="00420F1C">
        <w:rPr>
          <w:color w:val="000000" w:themeColor="text1"/>
          <w:spacing w:val="2"/>
          <w:sz w:val="22"/>
          <w:szCs w:val="22"/>
        </w:rPr>
        <w:t>-железо) изготавливают рафинир</w:t>
      </w:r>
      <w:r w:rsidRPr="00420F1C">
        <w:rPr>
          <w:color w:val="000000" w:themeColor="text1"/>
          <w:spacing w:val="2"/>
          <w:sz w:val="22"/>
          <w:szCs w:val="22"/>
        </w:rPr>
        <w:t>о</w:t>
      </w:r>
      <w:r w:rsidRPr="00420F1C">
        <w:rPr>
          <w:color w:val="000000" w:themeColor="text1"/>
          <w:spacing w:val="2"/>
          <w:sz w:val="22"/>
          <w:szCs w:val="22"/>
        </w:rPr>
        <w:t>ванием (очисткой) чугуна в мартеновских печах или конвертерах, где примеси «выгорают» – окисляются и улетучиваются. Суммарное содерж</w:t>
      </w:r>
      <w:r w:rsidRPr="00420F1C">
        <w:rPr>
          <w:color w:val="000000" w:themeColor="text1"/>
          <w:spacing w:val="2"/>
          <w:sz w:val="22"/>
          <w:szCs w:val="22"/>
        </w:rPr>
        <w:t>а</w:t>
      </w:r>
      <w:r w:rsidRPr="00420F1C">
        <w:rPr>
          <w:color w:val="000000" w:themeColor="text1"/>
          <w:spacing w:val="2"/>
          <w:sz w:val="22"/>
          <w:szCs w:val="22"/>
        </w:rPr>
        <w:t>ние примесей углерода, серы, марганца, кремния и других элементов в технически чистом железе не превышает 0,08–0,1 %. Вследствие низкого удельного сопротивления технически чистое железо используют в осно</w:t>
      </w:r>
      <w:r w:rsidRPr="00420F1C">
        <w:rPr>
          <w:color w:val="000000" w:themeColor="text1"/>
          <w:spacing w:val="2"/>
          <w:sz w:val="22"/>
          <w:szCs w:val="22"/>
        </w:rPr>
        <w:t>в</w:t>
      </w:r>
      <w:r w:rsidRPr="00420F1C">
        <w:rPr>
          <w:color w:val="000000" w:themeColor="text1"/>
          <w:spacing w:val="2"/>
          <w:sz w:val="22"/>
          <w:szCs w:val="22"/>
        </w:rPr>
        <w:t xml:space="preserve">ном для изготовления </w:t>
      </w:r>
      <w:proofErr w:type="spellStart"/>
      <w:r w:rsidRPr="00420F1C">
        <w:rPr>
          <w:color w:val="000000" w:themeColor="text1"/>
          <w:spacing w:val="2"/>
          <w:sz w:val="22"/>
          <w:szCs w:val="22"/>
        </w:rPr>
        <w:t>магнитопроводов</w:t>
      </w:r>
      <w:proofErr w:type="spellEnd"/>
      <w:r w:rsidRPr="00420F1C">
        <w:rPr>
          <w:color w:val="000000" w:themeColor="text1"/>
          <w:spacing w:val="2"/>
          <w:sz w:val="22"/>
          <w:szCs w:val="22"/>
        </w:rPr>
        <w:t xml:space="preserve"> постоянного магнитного потока.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420F1C">
        <w:rPr>
          <w:i/>
          <w:iCs/>
          <w:color w:val="000000" w:themeColor="text1"/>
          <w:spacing w:val="2"/>
          <w:sz w:val="22"/>
          <w:szCs w:val="22"/>
        </w:rPr>
        <w:t>Электролитическое железо</w:t>
      </w:r>
      <w:r w:rsidRPr="00420F1C">
        <w:rPr>
          <w:color w:val="000000" w:themeColor="text1"/>
          <w:spacing w:val="2"/>
          <w:sz w:val="22"/>
          <w:szCs w:val="22"/>
        </w:rPr>
        <w:t>, содержащее менее 0,05 % примесей, п</w:t>
      </w:r>
      <w:r w:rsidRPr="00420F1C">
        <w:rPr>
          <w:color w:val="000000" w:themeColor="text1"/>
          <w:spacing w:val="2"/>
          <w:sz w:val="22"/>
          <w:szCs w:val="22"/>
        </w:rPr>
        <w:t>о</w:t>
      </w:r>
      <w:r w:rsidRPr="00420F1C">
        <w:rPr>
          <w:color w:val="000000" w:themeColor="text1"/>
          <w:spacing w:val="2"/>
          <w:sz w:val="22"/>
          <w:szCs w:val="22"/>
        </w:rPr>
        <w:t>лучают путём электролиза раствора сернокислого или хлористого железа. При этом анод из технически чистого железа постепенно растворяется, а осаждённое на катоде железо (толщина слоя 4–6 мм) после тщательной промывки снимают, измельчают в порошок в шаровых мельницах и по</w:t>
      </w:r>
      <w:r w:rsidRPr="00420F1C">
        <w:rPr>
          <w:color w:val="000000" w:themeColor="text1"/>
          <w:spacing w:val="2"/>
          <w:sz w:val="22"/>
          <w:szCs w:val="22"/>
        </w:rPr>
        <w:t>д</w:t>
      </w:r>
      <w:r w:rsidRPr="00420F1C">
        <w:rPr>
          <w:color w:val="000000" w:themeColor="text1"/>
          <w:spacing w:val="2"/>
          <w:sz w:val="22"/>
          <w:szCs w:val="22"/>
        </w:rPr>
        <w:t>вергают вакуумному отжигу или переплавляют в вакууме.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Особо чистое </w:t>
      </w:r>
      <w:r w:rsidRPr="00420F1C">
        <w:rPr>
          <w:i/>
          <w:iCs/>
          <w:color w:val="000000" w:themeColor="text1"/>
          <w:sz w:val="22"/>
          <w:szCs w:val="22"/>
        </w:rPr>
        <w:t>карбонильное</w:t>
      </w:r>
      <w:r w:rsidRPr="00420F1C">
        <w:rPr>
          <w:color w:val="000000" w:themeColor="text1"/>
          <w:sz w:val="22"/>
          <w:szCs w:val="22"/>
        </w:rPr>
        <w:t xml:space="preserve"> железо получают посредством термическ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го разложения </w:t>
      </w:r>
      <w:proofErr w:type="spellStart"/>
      <w:r w:rsidRPr="00420F1C">
        <w:rPr>
          <w:color w:val="000000" w:themeColor="text1"/>
          <w:sz w:val="22"/>
          <w:szCs w:val="22"/>
        </w:rPr>
        <w:t>пентакарбонила</w:t>
      </w:r>
      <w:proofErr w:type="spellEnd"/>
      <w:r w:rsidRPr="00420F1C">
        <w:rPr>
          <w:color w:val="000000" w:themeColor="text1"/>
          <w:sz w:val="22"/>
          <w:szCs w:val="22"/>
        </w:rPr>
        <w:t xml:space="preserve"> железа согласно уравнению</w:t>
      </w:r>
    </w:p>
    <w:p w:rsidR="00420F1C" w:rsidRPr="00420F1C" w:rsidRDefault="00420F1C" w:rsidP="00420F1C">
      <w:pPr>
        <w:spacing w:before="120"/>
        <w:ind w:left="0" w:right="0" w:firstLine="0"/>
        <w:jc w:val="center"/>
        <w:rPr>
          <w:color w:val="000000" w:themeColor="text1"/>
          <w:sz w:val="22"/>
          <w:szCs w:val="22"/>
        </w:rPr>
      </w:pPr>
      <w:proofErr w:type="gramStart"/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>(</w:t>
      </w:r>
      <w:proofErr w:type="gramEnd"/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>)</w:t>
      </w:r>
      <w:r w:rsidRPr="00420F1C">
        <w:rPr>
          <w:color w:val="000000" w:themeColor="text1"/>
          <w:sz w:val="22"/>
          <w:szCs w:val="22"/>
          <w:vertAlign w:val="subscript"/>
        </w:rPr>
        <w:t>5</w:t>
      </w:r>
      <w:r w:rsidRPr="00420F1C">
        <w:rPr>
          <w:color w:val="000000" w:themeColor="text1"/>
          <w:sz w:val="22"/>
          <w:szCs w:val="22"/>
        </w:rPr>
        <w:t xml:space="preserve"> = 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 xml:space="preserve"> + 5</w:t>
      </w:r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 xml:space="preserve"> ↑.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420F1C">
        <w:rPr>
          <w:color w:val="000000" w:themeColor="text1"/>
          <w:sz w:val="22"/>
          <w:szCs w:val="22"/>
        </w:rPr>
        <w:t>Пентакарбонил</w:t>
      </w:r>
      <w:proofErr w:type="spellEnd"/>
      <w:r w:rsidRPr="00420F1C">
        <w:rPr>
          <w:color w:val="000000" w:themeColor="text1"/>
          <w:sz w:val="22"/>
          <w:szCs w:val="22"/>
        </w:rPr>
        <w:t xml:space="preserve"> железа представляет собой жидкость – продукт возде</w:t>
      </w:r>
      <w:r w:rsidRPr="00420F1C">
        <w:rPr>
          <w:color w:val="000000" w:themeColor="text1"/>
          <w:sz w:val="22"/>
          <w:szCs w:val="22"/>
        </w:rPr>
        <w:t>й</w:t>
      </w:r>
      <w:r w:rsidRPr="00420F1C">
        <w:rPr>
          <w:color w:val="000000" w:themeColor="text1"/>
          <w:sz w:val="22"/>
          <w:szCs w:val="22"/>
        </w:rPr>
        <w:t xml:space="preserve">ствия </w:t>
      </w:r>
      <w:proofErr w:type="spellStart"/>
      <w:r w:rsidRPr="00420F1C">
        <w:rPr>
          <w:color w:val="000000" w:themeColor="text1"/>
          <w:sz w:val="22"/>
          <w:szCs w:val="22"/>
        </w:rPr>
        <w:t>монооксида</w:t>
      </w:r>
      <w:proofErr w:type="spellEnd"/>
      <w:r w:rsidRPr="00420F1C">
        <w:rPr>
          <w:color w:val="000000" w:themeColor="text1"/>
          <w:sz w:val="22"/>
          <w:szCs w:val="22"/>
        </w:rPr>
        <w:t xml:space="preserve"> углерода на железо при температуре около 200</w:t>
      </w:r>
      <w:proofErr w:type="gramStart"/>
      <w:r w:rsidRPr="00420F1C">
        <w:rPr>
          <w:color w:val="000000" w:themeColor="text1"/>
          <w:sz w:val="22"/>
          <w:szCs w:val="22"/>
        </w:rPr>
        <w:t xml:space="preserve"> °С</w:t>
      </w:r>
      <w:proofErr w:type="gramEnd"/>
      <w:r w:rsidRPr="00420F1C">
        <w:rPr>
          <w:color w:val="000000" w:themeColor="text1"/>
          <w:sz w:val="22"/>
          <w:szCs w:val="22"/>
        </w:rPr>
        <w:t xml:space="preserve"> и да</w:t>
      </w:r>
      <w:r w:rsidRPr="00420F1C">
        <w:rPr>
          <w:color w:val="000000" w:themeColor="text1"/>
          <w:sz w:val="22"/>
          <w:szCs w:val="22"/>
        </w:rPr>
        <w:t>в</w:t>
      </w:r>
      <w:r w:rsidRPr="00420F1C">
        <w:rPr>
          <w:color w:val="000000" w:themeColor="text1"/>
          <w:sz w:val="22"/>
          <w:szCs w:val="22"/>
        </w:rPr>
        <w:t>лении примерно 15 МПа.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Карбонильное железо имеет вид тонкого порошка, что удобно для изг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товления прессованных магнитных сердечников. В карбонильном железе нет кремния, фосфора и серы, но есть углерод.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lastRenderedPageBreak/>
        <w:t>Свойства железа зависят не только от содержания примесей, но и от структуры материала, размера зёрен, наличия механических напряжений. Из таблицы 6.1 видно, что магнитные свойства даже очищенного железа дал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ки от свойств чистейшего монокристалла.</w:t>
      </w:r>
    </w:p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420F1C">
        <w:rPr>
          <w:i/>
          <w:iCs/>
          <w:color w:val="000000" w:themeColor="text1"/>
          <w:spacing w:val="-2"/>
          <w:sz w:val="22"/>
          <w:szCs w:val="22"/>
        </w:rPr>
        <w:t>Кремнистая электротехническая сталь</w:t>
      </w:r>
      <w:r w:rsidRPr="00420F1C">
        <w:rPr>
          <w:color w:val="000000" w:themeColor="text1"/>
          <w:spacing w:val="-2"/>
          <w:sz w:val="22"/>
          <w:szCs w:val="22"/>
        </w:rPr>
        <w:t xml:space="preserve"> является основным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магнитомя</w:t>
      </w:r>
      <w:r w:rsidRPr="00420F1C">
        <w:rPr>
          <w:color w:val="000000" w:themeColor="text1"/>
          <w:spacing w:val="-2"/>
          <w:sz w:val="22"/>
          <w:szCs w:val="22"/>
        </w:rPr>
        <w:t>г</w:t>
      </w:r>
      <w:r w:rsidRPr="00420F1C">
        <w:rPr>
          <w:color w:val="000000" w:themeColor="text1"/>
          <w:spacing w:val="-2"/>
          <w:sz w:val="22"/>
          <w:szCs w:val="22"/>
        </w:rPr>
        <w:t>ким</w:t>
      </w:r>
      <w:proofErr w:type="spellEnd"/>
      <w:r w:rsidRPr="00420F1C">
        <w:rPr>
          <w:color w:val="000000" w:themeColor="text1"/>
          <w:spacing w:val="-2"/>
          <w:sz w:val="22"/>
          <w:szCs w:val="22"/>
        </w:rPr>
        <w:t xml:space="preserve"> материалом массового потребления. Введением в состав этой стали кремния, достигается повышение удельного сопротивления, что вызывает снижение потерь на вихревые токи. Легирование кремнием приводит также к увеличению значений начальной </w:t>
      </w:r>
      <w:r w:rsidRPr="00420F1C">
        <w:rPr>
          <w:color w:val="000000" w:themeColor="text1"/>
          <w:spacing w:val="-2"/>
          <w:sz w:val="22"/>
          <w:szCs w:val="22"/>
          <w:lang w:val="en-US"/>
        </w:rPr>
        <w:t>μ</w:t>
      </w:r>
      <w:r w:rsidRPr="00420F1C">
        <w:rPr>
          <w:color w:val="000000" w:themeColor="text1"/>
          <w:spacing w:val="-2"/>
          <w:sz w:val="22"/>
          <w:szCs w:val="22"/>
          <w:vertAlign w:val="subscript"/>
        </w:rPr>
        <w:t>н</w:t>
      </w:r>
      <w:r w:rsidRPr="00420F1C">
        <w:rPr>
          <w:color w:val="000000" w:themeColor="text1"/>
          <w:spacing w:val="-2"/>
          <w:sz w:val="22"/>
          <w:szCs w:val="22"/>
        </w:rPr>
        <w:t xml:space="preserve"> и максимальной </w:t>
      </w:r>
      <w:r w:rsidRPr="00420F1C">
        <w:rPr>
          <w:color w:val="000000" w:themeColor="text1"/>
          <w:spacing w:val="-2"/>
          <w:sz w:val="22"/>
          <w:szCs w:val="22"/>
          <w:lang w:val="en-US"/>
        </w:rPr>
        <w:t>μ</w:t>
      </w:r>
      <w:proofErr w:type="gramStart"/>
      <w:r w:rsidRPr="00420F1C">
        <w:rPr>
          <w:color w:val="000000" w:themeColor="text1"/>
          <w:spacing w:val="-2"/>
          <w:sz w:val="22"/>
          <w:szCs w:val="22"/>
          <w:vertAlign w:val="subscript"/>
        </w:rPr>
        <w:t>м</w:t>
      </w:r>
      <w:proofErr w:type="gramEnd"/>
      <w:r w:rsidRPr="00420F1C">
        <w:rPr>
          <w:color w:val="000000" w:themeColor="text1"/>
          <w:spacing w:val="-2"/>
          <w:sz w:val="22"/>
          <w:szCs w:val="22"/>
          <w:vertAlign w:val="subscript"/>
        </w:rPr>
        <w:t xml:space="preserve"> </w:t>
      </w:r>
      <w:r w:rsidRPr="00420F1C">
        <w:rPr>
          <w:color w:val="000000" w:themeColor="text1"/>
          <w:spacing w:val="-2"/>
          <w:sz w:val="22"/>
          <w:szCs w:val="22"/>
        </w:rPr>
        <w:t>магнитной проница</w:t>
      </w:r>
      <w:r w:rsidRPr="00420F1C">
        <w:rPr>
          <w:color w:val="000000" w:themeColor="text1"/>
          <w:spacing w:val="-2"/>
          <w:sz w:val="22"/>
          <w:szCs w:val="22"/>
        </w:rPr>
        <w:t>е</w:t>
      </w:r>
      <w:r w:rsidRPr="00420F1C">
        <w:rPr>
          <w:color w:val="000000" w:themeColor="text1"/>
          <w:spacing w:val="-2"/>
          <w:sz w:val="22"/>
          <w:szCs w:val="22"/>
        </w:rPr>
        <w:t xml:space="preserve">мости, уменьшению коэрцитивной силы </w:t>
      </w:r>
      <w:proofErr w:type="spellStart"/>
      <w:r w:rsidRPr="00420F1C">
        <w:rPr>
          <w:i/>
          <w:color w:val="000000" w:themeColor="text1"/>
          <w:spacing w:val="-2"/>
          <w:sz w:val="22"/>
          <w:szCs w:val="22"/>
        </w:rPr>
        <w:t>Н</w:t>
      </w:r>
      <w:r w:rsidRPr="00420F1C">
        <w:rPr>
          <w:color w:val="000000" w:themeColor="text1"/>
          <w:spacing w:val="-2"/>
          <w:sz w:val="22"/>
          <w:szCs w:val="22"/>
          <w:vertAlign w:val="subscript"/>
        </w:rPr>
        <w:t>с</w:t>
      </w:r>
      <w:proofErr w:type="spellEnd"/>
      <w:r w:rsidRPr="00420F1C">
        <w:rPr>
          <w:color w:val="000000" w:themeColor="text1"/>
          <w:spacing w:val="-2"/>
          <w:sz w:val="22"/>
          <w:szCs w:val="22"/>
        </w:rPr>
        <w:t>; снижению потерь на гистерезис, уменьшению магнитной анизотропии и магнитострикции. Кроме того, кре</w:t>
      </w:r>
      <w:r w:rsidRPr="00420F1C">
        <w:rPr>
          <w:color w:val="000000" w:themeColor="text1"/>
          <w:spacing w:val="-2"/>
          <w:sz w:val="22"/>
          <w:szCs w:val="22"/>
        </w:rPr>
        <w:t>м</w:t>
      </w:r>
      <w:r w:rsidRPr="00420F1C">
        <w:rPr>
          <w:color w:val="000000" w:themeColor="text1"/>
          <w:spacing w:val="-2"/>
          <w:sz w:val="22"/>
          <w:szCs w:val="22"/>
        </w:rPr>
        <w:t xml:space="preserve">ний способствует выделению углерода в виде графита и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раскислению</w:t>
      </w:r>
      <w:proofErr w:type="spellEnd"/>
      <w:r w:rsidRPr="00420F1C">
        <w:rPr>
          <w:color w:val="000000" w:themeColor="text1"/>
          <w:spacing w:val="-2"/>
          <w:sz w:val="22"/>
          <w:szCs w:val="22"/>
        </w:rPr>
        <w:t xml:space="preserve"> стали за счёт образования </w:t>
      </w:r>
      <w:proofErr w:type="spellStart"/>
      <w:r w:rsidRPr="00420F1C">
        <w:rPr>
          <w:iCs/>
          <w:color w:val="000000" w:themeColor="text1"/>
          <w:spacing w:val="-2"/>
          <w:sz w:val="22"/>
          <w:szCs w:val="22"/>
          <w:lang w:val="en-US"/>
        </w:rPr>
        <w:t>SiO</w:t>
      </w:r>
      <w:proofErr w:type="spellEnd"/>
      <w:r w:rsidRPr="00420F1C">
        <w:rPr>
          <w:iCs/>
          <w:color w:val="000000" w:themeColor="text1"/>
          <w:spacing w:val="-2"/>
          <w:sz w:val="22"/>
          <w:szCs w:val="22"/>
          <w:vertAlign w:val="subscript"/>
        </w:rPr>
        <w:t>2</w:t>
      </w:r>
      <w:r w:rsidRPr="00420F1C">
        <w:rPr>
          <w:color w:val="000000" w:themeColor="text1"/>
          <w:spacing w:val="-2"/>
          <w:sz w:val="22"/>
          <w:szCs w:val="22"/>
        </w:rPr>
        <w:t>, который выделяется в виде шлака.</w:t>
      </w:r>
    </w:p>
    <w:p w:rsidR="00420F1C" w:rsidRPr="00420F1C" w:rsidRDefault="00420F1C" w:rsidP="00420F1C">
      <w:pPr>
        <w:spacing w:before="120" w:after="40"/>
        <w:ind w:left="0" w:right="0" w:firstLine="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Таблица 6.1 –</w:t>
      </w:r>
      <w:r w:rsidRPr="00420F1C">
        <w:rPr>
          <w:color w:val="000000" w:themeColor="text1"/>
          <w:sz w:val="22"/>
          <w:szCs w:val="22"/>
        </w:rPr>
        <w:t xml:space="preserve"> </w:t>
      </w:r>
      <w:r w:rsidRPr="00420F1C">
        <w:rPr>
          <w:b/>
          <w:color w:val="000000" w:themeColor="text1"/>
          <w:sz w:val="22"/>
          <w:szCs w:val="22"/>
        </w:rPr>
        <w:t xml:space="preserve">Некоторые свойства </w:t>
      </w:r>
      <w:proofErr w:type="spellStart"/>
      <w:r w:rsidRPr="00420F1C">
        <w:rPr>
          <w:b/>
          <w:color w:val="000000" w:themeColor="text1"/>
          <w:sz w:val="22"/>
          <w:szCs w:val="22"/>
        </w:rPr>
        <w:t>магнитомягких</w:t>
      </w:r>
      <w:proofErr w:type="spellEnd"/>
      <w:r w:rsidRPr="00420F1C">
        <w:rPr>
          <w:b/>
          <w:color w:val="000000" w:themeColor="text1"/>
          <w:sz w:val="22"/>
          <w:szCs w:val="22"/>
        </w:rPr>
        <w:t xml:space="preserve"> материалов</w:t>
      </w:r>
    </w:p>
    <w:tbl>
      <w:tblPr>
        <w:tblW w:w="7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1134"/>
        <w:gridCol w:w="851"/>
        <w:gridCol w:w="963"/>
        <w:gridCol w:w="1134"/>
      </w:tblGrid>
      <w:tr w:rsidR="00420F1C" w:rsidRPr="00420F1C" w:rsidTr="00420F1C">
        <w:trPr>
          <w:cantSplit/>
        </w:trPr>
        <w:tc>
          <w:tcPr>
            <w:tcW w:w="2127" w:type="dxa"/>
            <w:vMerge w:val="restart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Материал</w:t>
            </w:r>
          </w:p>
        </w:tc>
        <w:tc>
          <w:tcPr>
            <w:tcW w:w="1984" w:type="dxa"/>
            <w:gridSpan w:val="2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Магнитная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проницаемость</w:t>
            </w:r>
          </w:p>
        </w:tc>
        <w:tc>
          <w:tcPr>
            <w:tcW w:w="851" w:type="dxa"/>
            <w:vMerge w:val="restart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pacing w:val="-10"/>
                <w:sz w:val="22"/>
                <w:szCs w:val="22"/>
              </w:rPr>
              <w:t>Коэрц</w:t>
            </w:r>
            <w:r w:rsidRPr="00420F1C">
              <w:rPr>
                <w:color w:val="000000" w:themeColor="text1"/>
                <w:spacing w:val="-10"/>
                <w:sz w:val="22"/>
                <w:szCs w:val="22"/>
              </w:rPr>
              <w:t>и</w:t>
            </w:r>
            <w:r w:rsidRPr="00420F1C">
              <w:rPr>
                <w:color w:val="000000" w:themeColor="text1"/>
                <w:spacing w:val="-10"/>
                <w:sz w:val="22"/>
                <w:szCs w:val="22"/>
              </w:rPr>
              <w:t>тив</w:t>
            </w:r>
            <w:r w:rsidRPr="00420F1C">
              <w:rPr>
                <w:color w:val="000000" w:themeColor="text1"/>
                <w:sz w:val="22"/>
                <w:szCs w:val="22"/>
              </w:rPr>
              <w:t>ная сила,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А/</w:t>
            </w:r>
            <w:proofErr w:type="gramStart"/>
            <w:r w:rsidRPr="00420F1C">
              <w:rPr>
                <w:color w:val="000000" w:themeColor="text1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963" w:type="dxa"/>
            <w:vMerge w:val="restart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420F1C">
              <w:rPr>
                <w:color w:val="000000" w:themeColor="text1"/>
              </w:rPr>
              <w:t>Инду</w:t>
            </w:r>
            <w:r w:rsidRPr="00420F1C">
              <w:rPr>
                <w:color w:val="000000" w:themeColor="text1"/>
              </w:rPr>
              <w:t>к</w:t>
            </w:r>
            <w:r w:rsidRPr="00420F1C">
              <w:rPr>
                <w:color w:val="000000" w:themeColor="text1"/>
              </w:rPr>
              <w:t xml:space="preserve">ция </w:t>
            </w:r>
            <w:r w:rsidRPr="00420F1C">
              <w:rPr>
                <w:color w:val="000000" w:themeColor="text1"/>
                <w:spacing w:val="-10"/>
              </w:rPr>
              <w:t>нас</w:t>
            </w:r>
            <w:r w:rsidRPr="00420F1C">
              <w:rPr>
                <w:color w:val="000000" w:themeColor="text1"/>
                <w:spacing w:val="-10"/>
              </w:rPr>
              <w:t>ы</w:t>
            </w:r>
            <w:r w:rsidRPr="00420F1C">
              <w:rPr>
                <w:color w:val="000000" w:themeColor="text1"/>
                <w:spacing w:val="-10"/>
              </w:rPr>
              <w:t>щения,</w:t>
            </w:r>
            <w:r w:rsidRPr="00420F1C">
              <w:rPr>
                <w:color w:val="000000" w:themeColor="text1"/>
              </w:rPr>
              <w:t xml:space="preserve"> Тл</w:t>
            </w:r>
          </w:p>
        </w:tc>
        <w:tc>
          <w:tcPr>
            <w:tcW w:w="1134" w:type="dxa"/>
            <w:vMerge w:val="restart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420F1C">
              <w:rPr>
                <w:color w:val="000000" w:themeColor="text1"/>
                <w:spacing w:val="-8"/>
              </w:rPr>
              <w:t>Удельное сопротивл</w:t>
            </w:r>
            <w:r w:rsidRPr="00420F1C">
              <w:rPr>
                <w:color w:val="000000" w:themeColor="text1"/>
                <w:spacing w:val="-8"/>
              </w:rPr>
              <w:t>е</w:t>
            </w:r>
            <w:r w:rsidRPr="00420F1C">
              <w:rPr>
                <w:color w:val="000000" w:themeColor="text1"/>
                <w:spacing w:val="-8"/>
              </w:rPr>
              <w:t>ние</w:t>
            </w:r>
            <w:r w:rsidRPr="00420F1C">
              <w:rPr>
                <w:color w:val="000000" w:themeColor="text1"/>
              </w:rPr>
              <w:t xml:space="preserve">, </w:t>
            </w:r>
            <w:proofErr w:type="spellStart"/>
            <w:r w:rsidRPr="00420F1C">
              <w:rPr>
                <w:color w:val="000000" w:themeColor="text1"/>
              </w:rPr>
              <w:t>нОм·</w:t>
            </w:r>
            <w:proofErr w:type="gramStart"/>
            <w:r w:rsidRPr="00420F1C">
              <w:rPr>
                <w:color w:val="000000" w:themeColor="text1"/>
              </w:rPr>
              <w:t>м</w:t>
            </w:r>
            <w:proofErr w:type="spellEnd"/>
            <w:proofErr w:type="gramEnd"/>
          </w:p>
        </w:tc>
      </w:tr>
      <w:tr w:rsidR="00420F1C" w:rsidRPr="00420F1C" w:rsidTr="00420F1C">
        <w:trPr>
          <w:cantSplit/>
        </w:trPr>
        <w:tc>
          <w:tcPr>
            <w:tcW w:w="2127" w:type="dxa"/>
            <w:vMerge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20F1C">
              <w:rPr>
                <w:color w:val="000000" w:themeColor="text1"/>
                <w:sz w:val="22"/>
                <w:szCs w:val="22"/>
              </w:rPr>
              <w:t>началь-ная</w:t>
            </w:r>
            <w:proofErr w:type="spellEnd"/>
            <w:proofErr w:type="gramEnd"/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bookmarkStart w:id="1" w:name="_GoBack"/>
            <w:bookmarkEnd w:id="1"/>
            <w:r w:rsidRPr="00420F1C">
              <w:rPr>
                <w:color w:val="000000" w:themeColor="text1"/>
                <w:sz w:val="22"/>
                <w:szCs w:val="22"/>
              </w:rPr>
              <w:t>акс</w:t>
            </w:r>
            <w:r w:rsidRPr="00420F1C">
              <w:rPr>
                <w:color w:val="000000" w:themeColor="text1"/>
                <w:sz w:val="22"/>
                <w:szCs w:val="22"/>
              </w:rPr>
              <w:t>и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20F1C">
              <w:rPr>
                <w:color w:val="000000" w:themeColor="text1"/>
                <w:sz w:val="22"/>
                <w:szCs w:val="22"/>
              </w:rPr>
              <w:t>мальная</w:t>
            </w:r>
            <w:proofErr w:type="spellEnd"/>
          </w:p>
        </w:tc>
        <w:tc>
          <w:tcPr>
            <w:tcW w:w="851" w:type="dxa"/>
            <w:vMerge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dxa"/>
            <w:vMerge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Технически чистое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железо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250–400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3500–4500</w:t>
            </w:r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50–100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2,18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Электролитическое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железо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600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15000</w:t>
            </w:r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2,18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98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Карбонильное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железо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420F1C">
              <w:rPr>
                <w:color w:val="000000" w:themeColor="text1"/>
                <w:sz w:val="22"/>
                <w:szCs w:val="22"/>
              </w:rPr>
              <w:t>–</w:t>
            </w: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&gt; 20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6,4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2,18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98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Монокристалл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чистейшего железа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&gt; 20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До 1,5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20F1C">
              <w:rPr>
                <w:color w:val="000000" w:themeColor="text1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97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Электротехническая сталь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200–600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3–8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10–65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420F1C">
              <w:rPr>
                <w:color w:val="000000" w:themeColor="text1"/>
              </w:rPr>
              <w:t>1,95–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</w:rPr>
              <w:t>2,02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200–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600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Низконикелевый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пермаллой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1,5–4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15–60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5–32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1,0–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450–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900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20F1C">
              <w:rPr>
                <w:color w:val="000000" w:themeColor="text1"/>
                <w:sz w:val="22"/>
                <w:szCs w:val="22"/>
              </w:rPr>
              <w:t>Высоконикелевый</w:t>
            </w:r>
            <w:proofErr w:type="spellEnd"/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пермаллой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7–100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420F1C">
              <w:rPr>
                <w:color w:val="000000" w:themeColor="text1"/>
                <w:spacing w:val="-4"/>
                <w:sz w:val="22"/>
                <w:szCs w:val="22"/>
              </w:rPr>
              <w:t>50–300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0,65–5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420F1C">
              <w:rPr>
                <w:color w:val="000000" w:themeColor="text1"/>
              </w:rPr>
              <w:t>0,65–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</w:rPr>
              <w:t>1,05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160–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850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420F1C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pacing w:val="-6"/>
                <w:sz w:val="22"/>
                <w:szCs w:val="22"/>
              </w:rPr>
            </w:pPr>
            <w:proofErr w:type="spellStart"/>
            <w:r w:rsidRPr="00420F1C">
              <w:rPr>
                <w:color w:val="000000" w:themeColor="text1"/>
              </w:rPr>
              <w:t>Супермаллой</w:t>
            </w:r>
            <w:proofErr w:type="spellEnd"/>
            <w:r w:rsidRPr="00420F1C">
              <w:rPr>
                <w:color w:val="000000" w:themeColor="text1"/>
              </w:rPr>
              <w:t xml:space="preserve">, 79 % </w:t>
            </w:r>
            <w:r w:rsidRPr="00420F1C">
              <w:rPr>
                <w:color w:val="000000" w:themeColor="text1"/>
                <w:lang w:val="en-US"/>
              </w:rPr>
              <w:t>Ni</w:t>
            </w:r>
            <w:r w:rsidRPr="00420F1C">
              <w:rPr>
                <w:color w:val="000000" w:themeColor="text1"/>
              </w:rPr>
              <w:t>;</w:t>
            </w:r>
            <w:r>
              <w:rPr>
                <w:color w:val="000000" w:themeColor="text1"/>
              </w:rPr>
              <w:t xml:space="preserve"> </w:t>
            </w:r>
            <w:r w:rsidRPr="00420F1C">
              <w:rPr>
                <w:color w:val="000000" w:themeColor="text1"/>
                <w:spacing w:val="-6"/>
              </w:rPr>
              <w:t xml:space="preserve">5 % </w:t>
            </w:r>
            <w:r w:rsidRPr="00420F1C">
              <w:rPr>
                <w:color w:val="000000" w:themeColor="text1"/>
                <w:spacing w:val="-6"/>
                <w:lang w:val="en-US"/>
              </w:rPr>
              <w:t>Mo</w:t>
            </w:r>
            <w:r w:rsidRPr="00420F1C">
              <w:rPr>
                <w:color w:val="000000" w:themeColor="text1"/>
                <w:spacing w:val="-6"/>
              </w:rPr>
              <w:t xml:space="preserve">; 15 % </w:t>
            </w:r>
            <w:r w:rsidRPr="00420F1C">
              <w:rPr>
                <w:color w:val="000000" w:themeColor="text1"/>
                <w:spacing w:val="-6"/>
                <w:lang w:val="en-US"/>
              </w:rPr>
              <w:t>Fe</w:t>
            </w:r>
            <w:r w:rsidRPr="00420F1C">
              <w:rPr>
                <w:color w:val="000000" w:themeColor="text1"/>
                <w:spacing w:val="-6"/>
              </w:rPr>
              <w:t xml:space="preserve">; 0,5 % </w:t>
            </w:r>
            <w:proofErr w:type="spellStart"/>
            <w:r w:rsidRPr="00420F1C">
              <w:rPr>
                <w:color w:val="000000" w:themeColor="text1"/>
                <w:spacing w:val="-6"/>
                <w:lang w:val="en-US"/>
              </w:rPr>
              <w:t>Mn</w:t>
            </w:r>
            <w:proofErr w:type="spellEnd"/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100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До 1,5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20F1C">
              <w:rPr>
                <w:color w:val="000000" w:themeColor="text1"/>
                <w:sz w:val="22"/>
                <w:szCs w:val="22"/>
              </w:rPr>
              <w:t>млн</w:t>
            </w:r>
            <w:proofErr w:type="gramEnd"/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600</w:t>
            </w:r>
          </w:p>
        </w:tc>
      </w:tr>
      <w:tr w:rsidR="00420F1C" w:rsidRPr="00420F1C" w:rsidTr="00420F1C">
        <w:tc>
          <w:tcPr>
            <w:tcW w:w="2127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20F1C">
              <w:rPr>
                <w:color w:val="000000" w:themeColor="text1"/>
                <w:sz w:val="22"/>
                <w:szCs w:val="22"/>
              </w:rPr>
              <w:t>Альсифер</w:t>
            </w:r>
            <w:proofErr w:type="spellEnd"/>
            <w:r w:rsidRPr="00420F1C">
              <w:rPr>
                <w:color w:val="000000" w:themeColor="text1"/>
                <w:sz w:val="22"/>
                <w:szCs w:val="22"/>
              </w:rPr>
              <w:t xml:space="preserve"> 5,6 % </w:t>
            </w: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Al</w:t>
            </w:r>
            <w:r w:rsidRPr="00420F1C">
              <w:rPr>
                <w:color w:val="000000" w:themeColor="text1"/>
                <w:sz w:val="22"/>
                <w:szCs w:val="22"/>
              </w:rPr>
              <w:t>;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 xml:space="preserve">9,5 % </w:t>
            </w: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Si</w:t>
            </w:r>
            <w:r w:rsidRPr="00420F1C">
              <w:rPr>
                <w:color w:val="000000" w:themeColor="text1"/>
                <w:sz w:val="22"/>
                <w:szCs w:val="22"/>
              </w:rPr>
              <w:t xml:space="preserve"> остальное </w:t>
            </w:r>
            <w:r w:rsidRPr="00420F1C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</w:p>
        </w:tc>
        <w:tc>
          <w:tcPr>
            <w:tcW w:w="850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До 35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117</w:t>
            </w:r>
          </w:p>
          <w:p w:rsidR="00420F1C" w:rsidRPr="00420F1C" w:rsidRDefault="00420F1C" w:rsidP="002249DB">
            <w:pPr>
              <w:spacing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тыс.</w:t>
            </w:r>
          </w:p>
        </w:tc>
        <w:tc>
          <w:tcPr>
            <w:tcW w:w="851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963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20F1C" w:rsidRPr="00420F1C" w:rsidRDefault="00420F1C" w:rsidP="002249DB">
            <w:pPr>
              <w:spacing w:before="120" w:line="221" w:lineRule="auto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800</w:t>
            </w:r>
          </w:p>
        </w:tc>
      </w:tr>
    </w:tbl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lastRenderedPageBreak/>
        <w:t xml:space="preserve">Свойства электротехнической стали значительно улучшаются при </w:t>
      </w:r>
      <w:proofErr w:type="spellStart"/>
      <w:r w:rsidRPr="00420F1C">
        <w:rPr>
          <w:color w:val="000000" w:themeColor="text1"/>
          <w:sz w:val="22"/>
          <w:szCs w:val="22"/>
        </w:rPr>
        <w:t>те</w:t>
      </w:r>
      <w:r w:rsidRPr="00420F1C">
        <w:rPr>
          <w:color w:val="000000" w:themeColor="text1"/>
          <w:sz w:val="22"/>
          <w:szCs w:val="22"/>
        </w:rPr>
        <w:t>к</w:t>
      </w:r>
      <w:r w:rsidRPr="00420F1C">
        <w:rPr>
          <w:color w:val="000000" w:themeColor="text1"/>
          <w:sz w:val="22"/>
          <w:szCs w:val="22"/>
        </w:rPr>
        <w:t>стурировании</w:t>
      </w:r>
      <w:proofErr w:type="spellEnd"/>
      <w:r w:rsidRPr="00420F1C">
        <w:rPr>
          <w:color w:val="000000" w:themeColor="text1"/>
          <w:sz w:val="22"/>
          <w:szCs w:val="22"/>
        </w:rPr>
        <w:t xml:space="preserve"> – холодной прокатке с последующим отжигом. При прокатке рёбра кубических кристаллов железа ориентируются преимущественно вдоль направления движения ленты. Отжиг в водороде при температуре 900–1000</w:t>
      </w:r>
      <w:proofErr w:type="gramStart"/>
      <w:r w:rsidRPr="00420F1C">
        <w:rPr>
          <w:color w:val="000000" w:themeColor="text1"/>
          <w:sz w:val="22"/>
          <w:szCs w:val="22"/>
        </w:rPr>
        <w:t xml:space="preserve"> °С</w:t>
      </w:r>
      <w:proofErr w:type="gramEnd"/>
      <w:r w:rsidRPr="00420F1C">
        <w:rPr>
          <w:color w:val="000000" w:themeColor="text1"/>
          <w:sz w:val="22"/>
          <w:szCs w:val="22"/>
        </w:rPr>
        <w:t xml:space="preserve"> снимает внутренние механические напряжения, а также выз</w:t>
      </w:r>
      <w:r w:rsidRPr="00420F1C">
        <w:rPr>
          <w:color w:val="000000" w:themeColor="text1"/>
          <w:sz w:val="22"/>
          <w:szCs w:val="22"/>
        </w:rPr>
        <w:t>ы</w:t>
      </w:r>
      <w:r w:rsidRPr="00420F1C">
        <w:rPr>
          <w:color w:val="000000" w:themeColor="text1"/>
          <w:sz w:val="22"/>
          <w:szCs w:val="22"/>
        </w:rPr>
        <w:t xml:space="preserve">вает рекристаллизацию (укрупнение зёрен). Вдоль направления прокатки магнитная проницаемость существенно больше, а потери на гистерезис меньше. Эффективное использование текстурованных сталей возможно лишь при такой конструкции </w:t>
      </w:r>
      <w:proofErr w:type="spellStart"/>
      <w:r w:rsidRPr="00420F1C">
        <w:rPr>
          <w:color w:val="000000" w:themeColor="text1"/>
          <w:sz w:val="22"/>
          <w:szCs w:val="22"/>
        </w:rPr>
        <w:t>магнитопровода</w:t>
      </w:r>
      <w:proofErr w:type="spellEnd"/>
      <w:r w:rsidRPr="00420F1C">
        <w:rPr>
          <w:color w:val="000000" w:themeColor="text1"/>
          <w:sz w:val="22"/>
          <w:szCs w:val="22"/>
        </w:rPr>
        <w:t>, когда магнитный поток ц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ликом проходит вдоль направления лёгкого намагничивания. Легче всего это условие выполняется при использовании ленточных сердечников. Пр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менение ленточных сердечников из текстурованной стали в силовых тран</w:t>
      </w:r>
      <w:r w:rsidRPr="00420F1C">
        <w:rPr>
          <w:color w:val="000000" w:themeColor="text1"/>
          <w:sz w:val="22"/>
          <w:szCs w:val="22"/>
        </w:rPr>
        <w:t>с</w:t>
      </w:r>
      <w:r w:rsidRPr="00420F1C">
        <w:rPr>
          <w:color w:val="000000" w:themeColor="text1"/>
          <w:sz w:val="22"/>
          <w:szCs w:val="22"/>
        </w:rPr>
        <w:t xml:space="preserve">форматорах позволяет уменьшить их массу и </w:t>
      </w:r>
      <w:r w:rsidRPr="00420F1C">
        <w:rPr>
          <w:color w:val="000000" w:themeColor="text1"/>
          <w:spacing w:val="-2"/>
          <w:sz w:val="22"/>
          <w:szCs w:val="22"/>
        </w:rPr>
        <w:t xml:space="preserve">габаритные размеры на 20–25 %, а в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радиотрансформаторах</w:t>
      </w:r>
      <w:proofErr w:type="spellEnd"/>
      <w:r w:rsidRPr="00420F1C">
        <w:rPr>
          <w:color w:val="000000" w:themeColor="text1"/>
          <w:spacing w:val="-2"/>
          <w:sz w:val="22"/>
          <w:szCs w:val="22"/>
        </w:rPr>
        <w:t xml:space="preserve"> – на 40 %.</w:t>
      </w:r>
    </w:p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Электротехническая сталь выпускается в виде рулонов, листов и ленты толщиной 0,05…1 мм с изоляционным покрытием или без него. С уменьш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нием толщины листов уменьшаются потери на вихревые токи. Однако в очень тонких листах наблюдается резкое увеличение коэрцитивной силы и потерь на гистерезис.</w:t>
      </w:r>
    </w:p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420F1C">
        <w:rPr>
          <w:color w:val="000000" w:themeColor="text1"/>
          <w:spacing w:val="-2"/>
          <w:sz w:val="22"/>
          <w:szCs w:val="22"/>
        </w:rPr>
        <w:t>Тонколистовую электротехническую сталь маркируют 4 цифрами:</w:t>
      </w:r>
    </w:p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– первая (по виду прокатки): 1 – </w:t>
      </w:r>
      <w:proofErr w:type="spellStart"/>
      <w:r w:rsidRPr="00420F1C">
        <w:rPr>
          <w:color w:val="000000" w:themeColor="text1"/>
          <w:sz w:val="22"/>
          <w:szCs w:val="22"/>
        </w:rPr>
        <w:t>горячекатанная</w:t>
      </w:r>
      <w:proofErr w:type="spellEnd"/>
      <w:r w:rsidRPr="00420F1C">
        <w:rPr>
          <w:color w:val="000000" w:themeColor="text1"/>
          <w:sz w:val="22"/>
          <w:szCs w:val="22"/>
        </w:rPr>
        <w:t xml:space="preserve"> изотропная; 2 – </w:t>
      </w:r>
      <w:proofErr w:type="spellStart"/>
      <w:r w:rsidRPr="00420F1C">
        <w:rPr>
          <w:color w:val="000000" w:themeColor="text1"/>
          <w:sz w:val="22"/>
          <w:szCs w:val="22"/>
        </w:rPr>
        <w:t>холо</w:t>
      </w:r>
      <w:r w:rsidRPr="00420F1C">
        <w:rPr>
          <w:color w:val="000000" w:themeColor="text1"/>
          <w:sz w:val="22"/>
          <w:szCs w:val="22"/>
        </w:rPr>
        <w:t>д</w:t>
      </w:r>
      <w:r w:rsidRPr="00420F1C">
        <w:rPr>
          <w:color w:val="000000" w:themeColor="text1"/>
          <w:sz w:val="22"/>
          <w:szCs w:val="22"/>
        </w:rPr>
        <w:t>нокатанная</w:t>
      </w:r>
      <w:proofErr w:type="spellEnd"/>
      <w:r w:rsidRPr="00420F1C">
        <w:rPr>
          <w:color w:val="000000" w:themeColor="text1"/>
          <w:sz w:val="22"/>
          <w:szCs w:val="22"/>
        </w:rPr>
        <w:t xml:space="preserve"> изотропная; 3 – </w:t>
      </w:r>
      <w:proofErr w:type="spellStart"/>
      <w:r w:rsidRPr="00420F1C">
        <w:rPr>
          <w:color w:val="000000" w:themeColor="text1"/>
          <w:sz w:val="22"/>
          <w:szCs w:val="22"/>
        </w:rPr>
        <w:t>холоднокатанная</w:t>
      </w:r>
      <w:proofErr w:type="spellEnd"/>
      <w:r w:rsidRPr="00420F1C">
        <w:rPr>
          <w:color w:val="000000" w:themeColor="text1"/>
          <w:sz w:val="22"/>
          <w:szCs w:val="22"/>
        </w:rPr>
        <w:t xml:space="preserve"> анизотропная;</w:t>
      </w:r>
    </w:p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– вторая (по содержанию кремния) – от 0 до 5 % (таблица 6.2);</w:t>
      </w:r>
    </w:p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– третья (по основной нормируемой характеристике) – от 0 до 7;</w:t>
      </w:r>
    </w:p>
    <w:p w:rsidR="00420F1C" w:rsidRPr="00420F1C" w:rsidRDefault="00420F1C" w:rsidP="00420F1C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– четвёртая – порядковый номер стали.</w:t>
      </w:r>
    </w:p>
    <w:p w:rsidR="00420F1C" w:rsidRPr="00420F1C" w:rsidRDefault="00420F1C" w:rsidP="00420F1C">
      <w:pPr>
        <w:spacing w:before="80" w:after="40"/>
        <w:ind w:left="0" w:right="0" w:firstLine="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Таблица 6.2</w:t>
      </w:r>
      <w:r w:rsidRPr="00420F1C">
        <w:rPr>
          <w:color w:val="000000" w:themeColor="text1"/>
          <w:sz w:val="22"/>
          <w:szCs w:val="22"/>
        </w:rPr>
        <w:t xml:space="preserve"> – </w:t>
      </w:r>
      <w:r w:rsidRPr="00420F1C">
        <w:rPr>
          <w:b/>
          <w:color w:val="000000" w:themeColor="text1"/>
          <w:sz w:val="22"/>
          <w:szCs w:val="22"/>
        </w:rPr>
        <w:t>Удельное сопротивление электротехнической ст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b/>
          <w:color w:val="000000" w:themeColor="text1"/>
          <w:sz w:val="22"/>
          <w:szCs w:val="22"/>
        </w:rPr>
        <w:t>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84"/>
        <w:gridCol w:w="855"/>
        <w:gridCol w:w="855"/>
        <w:gridCol w:w="798"/>
        <w:gridCol w:w="855"/>
        <w:gridCol w:w="798"/>
      </w:tblGrid>
      <w:tr w:rsidR="00420F1C" w:rsidRPr="00420F1C" w:rsidTr="002249DB">
        <w:tc>
          <w:tcPr>
            <w:tcW w:w="1710" w:type="dxa"/>
          </w:tcPr>
          <w:p w:rsidR="00420F1C" w:rsidRPr="00420F1C" w:rsidRDefault="00420F1C" w:rsidP="002249DB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Вторая цифра ма</w:t>
            </w:r>
            <w:r w:rsidRPr="00420F1C">
              <w:rPr>
                <w:color w:val="000000" w:themeColor="text1"/>
                <w:sz w:val="22"/>
                <w:szCs w:val="22"/>
              </w:rPr>
              <w:t>р</w:t>
            </w:r>
            <w:r w:rsidRPr="00420F1C">
              <w:rPr>
                <w:color w:val="000000" w:themeColor="text1"/>
                <w:sz w:val="22"/>
                <w:szCs w:val="22"/>
              </w:rPr>
              <w:t>ки стали</w:t>
            </w:r>
          </w:p>
        </w:tc>
        <w:tc>
          <w:tcPr>
            <w:tcW w:w="684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20F1C" w:rsidRPr="00420F1C" w:rsidTr="002249DB">
        <w:tc>
          <w:tcPr>
            <w:tcW w:w="1710" w:type="dxa"/>
          </w:tcPr>
          <w:p w:rsidR="00420F1C" w:rsidRPr="00420F1C" w:rsidRDefault="00420F1C" w:rsidP="002249DB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Содержание кре</w:t>
            </w:r>
            <w:r w:rsidRPr="00420F1C">
              <w:rPr>
                <w:color w:val="000000" w:themeColor="text1"/>
                <w:sz w:val="22"/>
                <w:szCs w:val="22"/>
              </w:rPr>
              <w:t>м</w:t>
            </w:r>
            <w:r w:rsidRPr="00420F1C">
              <w:rPr>
                <w:color w:val="000000" w:themeColor="text1"/>
                <w:sz w:val="22"/>
                <w:szCs w:val="22"/>
              </w:rPr>
              <w:t>ния, %</w:t>
            </w:r>
          </w:p>
        </w:tc>
        <w:tc>
          <w:tcPr>
            <w:tcW w:w="684" w:type="dxa"/>
          </w:tcPr>
          <w:p w:rsidR="00420F1C" w:rsidRPr="00420F1C" w:rsidRDefault="00420F1C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До 0,4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От 0,4 до 0,8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От 0,8 до 1,8</w:t>
            </w:r>
          </w:p>
        </w:tc>
        <w:tc>
          <w:tcPr>
            <w:tcW w:w="798" w:type="dxa"/>
          </w:tcPr>
          <w:p w:rsidR="00420F1C" w:rsidRPr="00420F1C" w:rsidRDefault="00420F1C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От 1,8 до 2,8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От 2,8 до 3,8</w:t>
            </w:r>
          </w:p>
        </w:tc>
        <w:tc>
          <w:tcPr>
            <w:tcW w:w="798" w:type="dxa"/>
          </w:tcPr>
          <w:p w:rsidR="00420F1C" w:rsidRPr="00420F1C" w:rsidRDefault="00420F1C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От 3,8 до 4,8</w:t>
            </w:r>
          </w:p>
        </w:tc>
      </w:tr>
      <w:tr w:rsidR="00420F1C" w:rsidRPr="00420F1C" w:rsidTr="002249DB">
        <w:tc>
          <w:tcPr>
            <w:tcW w:w="1710" w:type="dxa"/>
          </w:tcPr>
          <w:p w:rsidR="00420F1C" w:rsidRPr="00420F1C" w:rsidRDefault="00420F1C" w:rsidP="002249DB">
            <w:pPr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Удельное сопр</w:t>
            </w:r>
            <w:r w:rsidRPr="00420F1C">
              <w:rPr>
                <w:color w:val="000000" w:themeColor="text1"/>
                <w:sz w:val="22"/>
                <w:szCs w:val="22"/>
              </w:rPr>
              <w:t>о</w:t>
            </w:r>
            <w:r w:rsidRPr="00420F1C">
              <w:rPr>
                <w:color w:val="000000" w:themeColor="text1"/>
                <w:sz w:val="22"/>
                <w:szCs w:val="22"/>
              </w:rPr>
              <w:t xml:space="preserve">тивление, </w:t>
            </w:r>
            <w:proofErr w:type="spellStart"/>
            <w:r w:rsidRPr="00420F1C">
              <w:rPr>
                <w:color w:val="000000" w:themeColor="text1"/>
                <w:sz w:val="22"/>
                <w:szCs w:val="22"/>
              </w:rPr>
              <w:t>нОм·</w:t>
            </w:r>
            <w:proofErr w:type="gramStart"/>
            <w:r w:rsidRPr="00420F1C">
              <w:rPr>
                <w:color w:val="000000" w:themeColor="text1"/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684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798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855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798" w:type="dxa"/>
          </w:tcPr>
          <w:p w:rsidR="00420F1C" w:rsidRPr="00420F1C" w:rsidRDefault="00420F1C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420F1C">
              <w:rPr>
                <w:color w:val="000000" w:themeColor="text1"/>
                <w:sz w:val="22"/>
                <w:szCs w:val="22"/>
              </w:rPr>
              <w:t>600</w:t>
            </w:r>
          </w:p>
        </w:tc>
      </w:tr>
    </w:tbl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lastRenderedPageBreak/>
        <w:t>Из электротехнической стали разных марок изготавливают магнитные сердечники трансформаторов, измерительных приборов, электрических машин и т. п. Листы тонкого проката предназначены для использования в полях повышенной частоты (до 1 кГц).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420F1C">
        <w:rPr>
          <w:i/>
          <w:iCs/>
          <w:color w:val="000000" w:themeColor="text1"/>
          <w:spacing w:val="2"/>
          <w:sz w:val="22"/>
          <w:szCs w:val="22"/>
        </w:rPr>
        <w:t>Пермаллои</w:t>
      </w:r>
      <w:r w:rsidRPr="00420F1C">
        <w:rPr>
          <w:color w:val="000000" w:themeColor="text1"/>
          <w:spacing w:val="2"/>
          <w:sz w:val="22"/>
          <w:szCs w:val="22"/>
        </w:rPr>
        <w:t xml:space="preserve"> — железоникелевые сплавы, обладающие весьма большой магнитной проницаемостью в области слабых полей и очень маленькой коэрцитивной силой. Пермаллои подразделяют </w:t>
      </w:r>
      <w:proofErr w:type="gramStart"/>
      <w:r w:rsidRPr="00420F1C">
        <w:rPr>
          <w:color w:val="000000" w:themeColor="text1"/>
          <w:spacing w:val="2"/>
          <w:sz w:val="22"/>
          <w:szCs w:val="22"/>
        </w:rPr>
        <w:t>на</w:t>
      </w:r>
      <w:proofErr w:type="gramEnd"/>
      <w:r w:rsidRPr="00420F1C">
        <w:rPr>
          <w:color w:val="000000" w:themeColor="text1"/>
          <w:spacing w:val="2"/>
          <w:sz w:val="22"/>
          <w:szCs w:val="22"/>
        </w:rPr>
        <w:t>: высоко- и низконик</w:t>
      </w:r>
      <w:r w:rsidRPr="00420F1C">
        <w:rPr>
          <w:color w:val="000000" w:themeColor="text1"/>
          <w:spacing w:val="2"/>
          <w:sz w:val="22"/>
          <w:szCs w:val="22"/>
        </w:rPr>
        <w:t>е</w:t>
      </w:r>
      <w:r w:rsidRPr="00420F1C">
        <w:rPr>
          <w:color w:val="000000" w:themeColor="text1"/>
          <w:spacing w:val="2"/>
          <w:sz w:val="22"/>
          <w:szCs w:val="22"/>
        </w:rPr>
        <w:t xml:space="preserve">левые. </w:t>
      </w:r>
      <w:proofErr w:type="spellStart"/>
      <w:r w:rsidRPr="00420F1C">
        <w:rPr>
          <w:color w:val="000000" w:themeColor="text1"/>
          <w:spacing w:val="2"/>
          <w:sz w:val="22"/>
          <w:szCs w:val="22"/>
        </w:rPr>
        <w:t>Высоконикелевые</w:t>
      </w:r>
      <w:proofErr w:type="spellEnd"/>
      <w:r w:rsidRPr="00420F1C">
        <w:rPr>
          <w:color w:val="000000" w:themeColor="text1"/>
          <w:spacing w:val="2"/>
          <w:sz w:val="22"/>
          <w:szCs w:val="22"/>
        </w:rPr>
        <w:t xml:space="preserve"> пермаллои содержат от 72 до 80 % никеля, а низконикелевые – от 40 до 50 %. </w:t>
      </w:r>
      <w:proofErr w:type="spellStart"/>
      <w:r w:rsidRPr="00420F1C">
        <w:rPr>
          <w:color w:val="000000" w:themeColor="text1"/>
          <w:spacing w:val="2"/>
          <w:sz w:val="22"/>
          <w:szCs w:val="22"/>
        </w:rPr>
        <w:t>Высоконикелевые</w:t>
      </w:r>
      <w:proofErr w:type="spellEnd"/>
      <w:r w:rsidRPr="00420F1C">
        <w:rPr>
          <w:color w:val="000000" w:themeColor="text1"/>
          <w:spacing w:val="2"/>
          <w:sz w:val="22"/>
          <w:szCs w:val="22"/>
        </w:rPr>
        <w:t xml:space="preserve"> пермаллои дороже низконикелевых, у них меньшие значения удельного сопротивления и и</w:t>
      </w:r>
      <w:r w:rsidRPr="00420F1C">
        <w:rPr>
          <w:color w:val="000000" w:themeColor="text1"/>
          <w:spacing w:val="2"/>
          <w:sz w:val="22"/>
          <w:szCs w:val="22"/>
        </w:rPr>
        <w:t>н</w:t>
      </w:r>
      <w:r w:rsidRPr="00420F1C">
        <w:rPr>
          <w:color w:val="000000" w:themeColor="text1"/>
          <w:spacing w:val="2"/>
          <w:sz w:val="22"/>
          <w:szCs w:val="22"/>
        </w:rPr>
        <w:t xml:space="preserve">дукции насыщения, однако магнитная проницаемость значительно выше, чем </w:t>
      </w:r>
      <w:proofErr w:type="gramStart"/>
      <w:r w:rsidRPr="00420F1C">
        <w:rPr>
          <w:color w:val="000000" w:themeColor="text1"/>
          <w:spacing w:val="2"/>
          <w:sz w:val="22"/>
          <w:szCs w:val="22"/>
        </w:rPr>
        <w:t>у</w:t>
      </w:r>
      <w:proofErr w:type="gramEnd"/>
      <w:r w:rsidRPr="00420F1C">
        <w:rPr>
          <w:color w:val="000000" w:themeColor="text1"/>
          <w:spacing w:val="2"/>
          <w:sz w:val="22"/>
          <w:szCs w:val="22"/>
        </w:rPr>
        <w:t xml:space="preserve"> низконикелевых.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Наибольшая начальная и максимальная магнитные проницаемости п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лучаются у сплава, содержащего 78,5 % </w:t>
      </w:r>
      <w:r w:rsidRPr="00420F1C">
        <w:rPr>
          <w:color w:val="000000" w:themeColor="text1"/>
          <w:sz w:val="22"/>
          <w:szCs w:val="22"/>
          <w:lang w:val="en-US"/>
        </w:rPr>
        <w:t>Ni</w:t>
      </w:r>
      <w:r w:rsidRPr="00420F1C">
        <w:rPr>
          <w:color w:val="000000" w:themeColor="text1"/>
          <w:sz w:val="22"/>
          <w:szCs w:val="22"/>
        </w:rPr>
        <w:t>. Очень лёгкое намагничивание этого сплава в слабых полях вызвано практическим отсутствием у него анизотропии и магнитострикции. Для улучшения магнитных свойств сердечн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ки из </w:t>
      </w:r>
      <w:proofErr w:type="spellStart"/>
      <w:r w:rsidRPr="00420F1C">
        <w:rPr>
          <w:color w:val="000000" w:themeColor="text1"/>
          <w:sz w:val="22"/>
          <w:szCs w:val="22"/>
        </w:rPr>
        <w:t>высоконикелевого</w:t>
      </w:r>
      <w:proofErr w:type="spellEnd"/>
      <w:r w:rsidRPr="00420F1C">
        <w:rPr>
          <w:color w:val="000000" w:themeColor="text1"/>
          <w:sz w:val="22"/>
          <w:szCs w:val="22"/>
        </w:rPr>
        <w:t xml:space="preserve"> пермаллоя отжигают с последующим медленным остыванием. При ударах и других механических воздействиях свойства се</w:t>
      </w:r>
      <w:r w:rsidRPr="00420F1C">
        <w:rPr>
          <w:color w:val="000000" w:themeColor="text1"/>
          <w:sz w:val="22"/>
          <w:szCs w:val="22"/>
        </w:rPr>
        <w:t>р</w:t>
      </w:r>
      <w:r w:rsidRPr="00420F1C">
        <w:rPr>
          <w:color w:val="000000" w:themeColor="text1"/>
          <w:sz w:val="22"/>
          <w:szCs w:val="22"/>
        </w:rPr>
        <w:t>дечников ухудшаются. С целью механической защиты кольцеобразные ле</w:t>
      </w:r>
      <w:r w:rsidRPr="00420F1C">
        <w:rPr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</w:rPr>
        <w:t xml:space="preserve">точные сердечники из отожжённого </w:t>
      </w:r>
      <w:proofErr w:type="spellStart"/>
      <w:r w:rsidRPr="00420F1C">
        <w:rPr>
          <w:color w:val="000000" w:themeColor="text1"/>
          <w:sz w:val="22"/>
          <w:szCs w:val="22"/>
        </w:rPr>
        <w:t>высоконикелевого</w:t>
      </w:r>
      <w:proofErr w:type="spellEnd"/>
      <w:r w:rsidRPr="00420F1C">
        <w:rPr>
          <w:color w:val="000000" w:themeColor="text1"/>
          <w:sz w:val="22"/>
          <w:szCs w:val="22"/>
        </w:rPr>
        <w:t xml:space="preserve"> пермаллоя помещ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ют в немагнитные защитные каркасы из пластмассы или алюминия.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Для придания пермаллоям необходимых свойств в их состав вводят ряд добавок – молибден, хром, медь, кремний, марганец.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Молибден и хром повышают магнитную проницаемость и удельное с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противление пермаллоев, уменьшают чувствительность к механическим деформациям. Однако одновременно с этим снижается индукция насыщ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ния. Медь увеличивает постоянство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</w:rPr>
        <w:t xml:space="preserve"> при изменении напряжённости 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>нитного поля, повышает температурную стабильность и удельное сопр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тивление, а также улучшает способность к механической обработке. Кремний и марганец увеличивают удельное сопротивление.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420F1C">
        <w:rPr>
          <w:color w:val="000000" w:themeColor="text1"/>
          <w:spacing w:val="2"/>
          <w:sz w:val="22"/>
          <w:szCs w:val="22"/>
        </w:rPr>
        <w:t>Пермаллои применяют для изготовления сердечников малогабаритных силовых трансформаторов, трансформаторов звуковых и высоких частот, импульсных трансформаторов, дросселей, реле, магнитных усилителей и бесконтактных магнитных реле, а также для магнитных экранов.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420F1C">
        <w:rPr>
          <w:color w:val="000000" w:themeColor="text1"/>
          <w:spacing w:val="2"/>
          <w:sz w:val="22"/>
          <w:szCs w:val="22"/>
        </w:rPr>
        <w:lastRenderedPageBreak/>
        <w:t>Диапазон параметров промышленных марок пермаллоев указан в та</w:t>
      </w:r>
      <w:r w:rsidRPr="00420F1C">
        <w:rPr>
          <w:color w:val="000000" w:themeColor="text1"/>
          <w:spacing w:val="2"/>
          <w:sz w:val="22"/>
          <w:szCs w:val="22"/>
        </w:rPr>
        <w:t>б</w:t>
      </w:r>
      <w:r w:rsidRPr="00420F1C">
        <w:rPr>
          <w:color w:val="000000" w:themeColor="text1"/>
          <w:spacing w:val="2"/>
          <w:sz w:val="22"/>
          <w:szCs w:val="22"/>
        </w:rPr>
        <w:t xml:space="preserve">лице 6.1. Особо интересен сплав </w:t>
      </w:r>
      <w:proofErr w:type="spellStart"/>
      <w:r w:rsidRPr="00420F1C">
        <w:rPr>
          <w:color w:val="000000" w:themeColor="text1"/>
          <w:spacing w:val="2"/>
          <w:sz w:val="22"/>
          <w:szCs w:val="22"/>
        </w:rPr>
        <w:t>супермаллой</w:t>
      </w:r>
      <w:proofErr w:type="spellEnd"/>
      <w:r w:rsidRPr="00420F1C">
        <w:rPr>
          <w:color w:val="000000" w:themeColor="text1"/>
          <w:spacing w:val="2"/>
          <w:sz w:val="22"/>
          <w:szCs w:val="22"/>
        </w:rPr>
        <w:t xml:space="preserve"> с уникально высокой ма</w:t>
      </w:r>
      <w:r w:rsidRPr="00420F1C">
        <w:rPr>
          <w:color w:val="000000" w:themeColor="text1"/>
          <w:spacing w:val="2"/>
          <w:sz w:val="22"/>
          <w:szCs w:val="22"/>
        </w:rPr>
        <w:t>г</w:t>
      </w:r>
      <w:r w:rsidRPr="00420F1C">
        <w:rPr>
          <w:color w:val="000000" w:themeColor="text1"/>
          <w:spacing w:val="2"/>
          <w:sz w:val="22"/>
          <w:szCs w:val="22"/>
        </w:rPr>
        <w:t>нитной проницаемостью.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420F1C">
        <w:rPr>
          <w:i/>
          <w:iCs/>
          <w:color w:val="000000" w:themeColor="text1"/>
          <w:sz w:val="22"/>
          <w:szCs w:val="22"/>
        </w:rPr>
        <w:t>Альсиферы</w:t>
      </w:r>
      <w:proofErr w:type="spellEnd"/>
      <w:r w:rsidRPr="00420F1C">
        <w:rPr>
          <w:color w:val="000000" w:themeColor="text1"/>
          <w:sz w:val="22"/>
          <w:szCs w:val="22"/>
        </w:rPr>
        <w:t xml:space="preserve"> – тройные сплавы железа с кремнием и алюминием. Опт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мальный состав </w:t>
      </w:r>
      <w:proofErr w:type="spellStart"/>
      <w:r w:rsidRPr="00420F1C">
        <w:rPr>
          <w:color w:val="000000" w:themeColor="text1"/>
          <w:sz w:val="22"/>
          <w:szCs w:val="22"/>
        </w:rPr>
        <w:t>альсифера</w:t>
      </w:r>
      <w:proofErr w:type="spellEnd"/>
      <w:r w:rsidRPr="00420F1C">
        <w:rPr>
          <w:color w:val="000000" w:themeColor="text1"/>
          <w:sz w:val="22"/>
          <w:szCs w:val="22"/>
        </w:rPr>
        <w:t xml:space="preserve">: 9,5 % </w:t>
      </w:r>
      <w:r w:rsidRPr="00420F1C">
        <w:rPr>
          <w:iCs/>
          <w:color w:val="000000" w:themeColor="text1"/>
          <w:sz w:val="22"/>
          <w:szCs w:val="22"/>
          <w:lang w:val="en-US"/>
        </w:rPr>
        <w:t>Si</w:t>
      </w:r>
      <w:r w:rsidRPr="00420F1C">
        <w:rPr>
          <w:color w:val="000000" w:themeColor="text1"/>
          <w:sz w:val="22"/>
          <w:szCs w:val="22"/>
        </w:rPr>
        <w:t xml:space="preserve">, 5,6 % </w:t>
      </w:r>
      <w:r w:rsidRPr="00420F1C">
        <w:rPr>
          <w:iCs/>
          <w:color w:val="000000" w:themeColor="text1"/>
          <w:sz w:val="22"/>
          <w:szCs w:val="22"/>
        </w:rPr>
        <w:t>А</w:t>
      </w:r>
      <w:proofErr w:type="gramStart"/>
      <w:r w:rsidRPr="00420F1C">
        <w:rPr>
          <w:iCs/>
          <w:color w:val="000000" w:themeColor="text1"/>
          <w:sz w:val="22"/>
          <w:szCs w:val="22"/>
          <w:lang w:val="en-US"/>
        </w:rPr>
        <w:t>l</w:t>
      </w:r>
      <w:proofErr w:type="gramEnd"/>
      <w:r w:rsidRPr="00420F1C">
        <w:rPr>
          <w:color w:val="000000" w:themeColor="text1"/>
          <w:sz w:val="22"/>
          <w:szCs w:val="22"/>
        </w:rPr>
        <w:t xml:space="preserve">, остальное –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>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По значениям основных параметров 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н</w:t>
      </w:r>
      <w:r w:rsidRPr="00420F1C">
        <w:rPr>
          <w:color w:val="000000" w:themeColor="text1"/>
          <w:sz w:val="22"/>
          <w:szCs w:val="22"/>
        </w:rPr>
        <w:t xml:space="preserve"> = 35400;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м</w:t>
      </w:r>
      <w:r w:rsidRPr="00420F1C">
        <w:rPr>
          <w:color w:val="000000" w:themeColor="text1"/>
          <w:sz w:val="22"/>
          <w:szCs w:val="22"/>
        </w:rPr>
        <w:t xml:space="preserve"> = 117000; </w:t>
      </w:r>
      <w:r w:rsidRPr="00420F1C">
        <w:rPr>
          <w:i/>
          <w:color w:val="000000" w:themeColor="text1"/>
          <w:sz w:val="22"/>
          <w:szCs w:val="22"/>
          <w:lang w:val="en-US"/>
        </w:rPr>
        <w:t>H</w:t>
      </w:r>
      <w:r w:rsidRPr="00420F1C">
        <w:rPr>
          <w:color w:val="000000" w:themeColor="text1"/>
          <w:sz w:val="22"/>
          <w:szCs w:val="22"/>
          <w:vertAlign w:val="subscript"/>
        </w:rPr>
        <w:t>с</w:t>
      </w:r>
      <w:r w:rsidRPr="00420F1C">
        <w:rPr>
          <w:color w:val="000000" w:themeColor="text1"/>
          <w:sz w:val="22"/>
          <w:szCs w:val="22"/>
        </w:rPr>
        <w:t xml:space="preserve"> = =1,8</w:t>
      </w:r>
      <w:proofErr w:type="gramStart"/>
      <w:r w:rsidRPr="00420F1C">
        <w:rPr>
          <w:color w:val="000000" w:themeColor="text1"/>
          <w:sz w:val="22"/>
          <w:szCs w:val="22"/>
        </w:rPr>
        <w:t xml:space="preserve"> А</w:t>
      </w:r>
      <w:proofErr w:type="gramEnd"/>
      <w:r w:rsidRPr="00420F1C">
        <w:rPr>
          <w:color w:val="000000" w:themeColor="text1"/>
          <w:sz w:val="22"/>
          <w:szCs w:val="22"/>
        </w:rPr>
        <w:t xml:space="preserve">/м; </w:t>
      </w:r>
      <w:r w:rsidRPr="00420F1C">
        <w:rPr>
          <w:color w:val="000000" w:themeColor="text1"/>
          <w:sz w:val="22"/>
          <w:szCs w:val="22"/>
          <w:lang w:val="en-US"/>
        </w:rPr>
        <w:t>ρ</w:t>
      </w:r>
      <w:r w:rsidRPr="00420F1C">
        <w:rPr>
          <w:color w:val="000000" w:themeColor="text1"/>
          <w:sz w:val="22"/>
          <w:szCs w:val="22"/>
        </w:rPr>
        <w:t xml:space="preserve"> = 0,8 </w:t>
      </w:r>
      <w:proofErr w:type="spellStart"/>
      <w:r w:rsidRPr="00420F1C">
        <w:rPr>
          <w:color w:val="000000" w:themeColor="text1"/>
          <w:sz w:val="22"/>
          <w:szCs w:val="22"/>
        </w:rPr>
        <w:t>мкОм·м</w:t>
      </w:r>
      <w:proofErr w:type="spellEnd"/>
      <w:r w:rsidRPr="00420F1C">
        <w:rPr>
          <w:color w:val="000000" w:themeColor="text1"/>
          <w:sz w:val="22"/>
          <w:szCs w:val="22"/>
        </w:rPr>
        <w:t xml:space="preserve">) </w:t>
      </w:r>
      <w:proofErr w:type="spellStart"/>
      <w:r w:rsidRPr="00420F1C">
        <w:rPr>
          <w:color w:val="000000" w:themeColor="text1"/>
          <w:sz w:val="22"/>
          <w:szCs w:val="22"/>
        </w:rPr>
        <w:t>альсиферы</w:t>
      </w:r>
      <w:proofErr w:type="spellEnd"/>
      <w:r w:rsidRPr="00420F1C">
        <w:rPr>
          <w:color w:val="000000" w:themeColor="text1"/>
          <w:sz w:val="22"/>
          <w:szCs w:val="22"/>
        </w:rPr>
        <w:t xml:space="preserve"> близки к </w:t>
      </w:r>
      <w:proofErr w:type="spellStart"/>
      <w:r w:rsidRPr="00420F1C">
        <w:rPr>
          <w:color w:val="000000" w:themeColor="text1"/>
          <w:sz w:val="22"/>
          <w:szCs w:val="22"/>
        </w:rPr>
        <w:t>высоконикелевым</w:t>
      </w:r>
      <w:proofErr w:type="spellEnd"/>
      <w:r w:rsidRPr="00420F1C">
        <w:rPr>
          <w:color w:val="000000" w:themeColor="text1"/>
          <w:sz w:val="22"/>
          <w:szCs w:val="22"/>
        </w:rPr>
        <w:t xml:space="preserve"> пермаллоям. Важная особенность </w:t>
      </w:r>
      <w:proofErr w:type="spellStart"/>
      <w:r w:rsidRPr="00420F1C">
        <w:rPr>
          <w:color w:val="000000" w:themeColor="text1"/>
          <w:sz w:val="22"/>
          <w:szCs w:val="22"/>
        </w:rPr>
        <w:t>альсифера</w:t>
      </w:r>
      <w:proofErr w:type="spellEnd"/>
      <w:r w:rsidRPr="00420F1C">
        <w:rPr>
          <w:color w:val="000000" w:themeColor="text1"/>
          <w:sz w:val="22"/>
          <w:szCs w:val="22"/>
        </w:rPr>
        <w:t xml:space="preserve"> заключается в том, что в зависимости от содержания кремния и алюминия его температурный коэффициент магни</w:t>
      </w:r>
      <w:r w:rsidRPr="00420F1C">
        <w:rPr>
          <w:color w:val="000000" w:themeColor="text1"/>
          <w:sz w:val="22"/>
          <w:szCs w:val="22"/>
        </w:rPr>
        <w:t>т</w:t>
      </w:r>
      <w:r w:rsidRPr="00420F1C">
        <w:rPr>
          <w:color w:val="000000" w:themeColor="text1"/>
          <w:sz w:val="22"/>
          <w:szCs w:val="22"/>
        </w:rPr>
        <w:t>ной проницаемости может быть положительным, отрицательным или ра</w:t>
      </w:r>
      <w:r w:rsidRPr="00420F1C">
        <w:rPr>
          <w:color w:val="000000" w:themeColor="text1"/>
          <w:sz w:val="22"/>
          <w:szCs w:val="22"/>
        </w:rPr>
        <w:t>в</w:t>
      </w:r>
      <w:r w:rsidRPr="00420F1C">
        <w:rPr>
          <w:color w:val="000000" w:themeColor="text1"/>
          <w:sz w:val="22"/>
          <w:szCs w:val="22"/>
        </w:rPr>
        <w:t xml:space="preserve">ным нулю. Сплав дешёвый, </w:t>
      </w:r>
      <w:proofErr w:type="gramStart"/>
      <w:r w:rsidRPr="00420F1C">
        <w:rPr>
          <w:color w:val="000000" w:themeColor="text1"/>
          <w:sz w:val="22"/>
          <w:szCs w:val="22"/>
        </w:rPr>
        <w:t>однако</w:t>
      </w:r>
      <w:proofErr w:type="gramEnd"/>
      <w:r w:rsidRPr="00420F1C">
        <w:rPr>
          <w:color w:val="000000" w:themeColor="text1"/>
          <w:sz w:val="22"/>
          <w:szCs w:val="22"/>
        </w:rPr>
        <w:t xml:space="preserve"> хрупкий, из-за чего изделия из </w:t>
      </w:r>
      <w:proofErr w:type="spellStart"/>
      <w:r w:rsidRPr="00420F1C">
        <w:rPr>
          <w:color w:val="000000" w:themeColor="text1"/>
          <w:sz w:val="22"/>
          <w:szCs w:val="22"/>
        </w:rPr>
        <w:t>альсиф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ра</w:t>
      </w:r>
      <w:proofErr w:type="spellEnd"/>
      <w:r w:rsidRPr="00420F1C">
        <w:rPr>
          <w:color w:val="000000" w:themeColor="text1"/>
          <w:sz w:val="22"/>
          <w:szCs w:val="22"/>
        </w:rPr>
        <w:t xml:space="preserve"> – магнитные экраны, корпуса приборов и т. п. – изготавливают методом литья с толщиной стенок не менее 2–3 мм.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Благодаря хрупкости </w:t>
      </w:r>
      <w:proofErr w:type="spellStart"/>
      <w:r w:rsidRPr="00420F1C">
        <w:rPr>
          <w:color w:val="000000" w:themeColor="text1"/>
          <w:sz w:val="22"/>
          <w:szCs w:val="22"/>
        </w:rPr>
        <w:t>альсифер</w:t>
      </w:r>
      <w:proofErr w:type="spellEnd"/>
      <w:r w:rsidRPr="00420F1C">
        <w:rPr>
          <w:color w:val="000000" w:themeColor="text1"/>
          <w:sz w:val="22"/>
          <w:szCs w:val="22"/>
        </w:rPr>
        <w:t xml:space="preserve"> можно размалывать в порошок и испол</w:t>
      </w:r>
      <w:r w:rsidRPr="00420F1C">
        <w:rPr>
          <w:color w:val="000000" w:themeColor="text1"/>
          <w:sz w:val="22"/>
          <w:szCs w:val="22"/>
        </w:rPr>
        <w:t>ь</w:t>
      </w:r>
      <w:r w:rsidRPr="00420F1C">
        <w:rPr>
          <w:color w:val="000000" w:themeColor="text1"/>
          <w:sz w:val="22"/>
          <w:szCs w:val="22"/>
        </w:rPr>
        <w:t>зовать в составе высокочастотных сердечников.</w:t>
      </w:r>
    </w:p>
    <w:p w:rsidR="00420F1C" w:rsidRPr="00420F1C" w:rsidRDefault="00420F1C" w:rsidP="00420F1C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2" w:name="_Toc38870127"/>
      <w:bookmarkStart w:id="3" w:name="_Toc38872278"/>
      <w:bookmarkStart w:id="4" w:name="_Toc40255415"/>
      <w:bookmarkStart w:id="5" w:name="_Toc40257409"/>
      <w:bookmarkStart w:id="6" w:name="_Toc40257870"/>
      <w:bookmarkStart w:id="7" w:name="_Toc40257951"/>
      <w:bookmarkStart w:id="8" w:name="_Toc40258186"/>
      <w:bookmarkStart w:id="9" w:name="_Toc98128425"/>
      <w:bookmarkStart w:id="10" w:name="_Toc98138655"/>
      <w:bookmarkStart w:id="11" w:name="_Toc98190592"/>
      <w:bookmarkStart w:id="12" w:name="_Toc471732722"/>
      <w:bookmarkStart w:id="13" w:name="_Toc119908156"/>
      <w:bookmarkStart w:id="14" w:name="_Toc151587663"/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6.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>6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Высокочастотные </w:t>
      </w:r>
      <w:proofErr w:type="spellStart"/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магнитомягкие</w:t>
      </w:r>
      <w:proofErr w:type="spellEnd"/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материалы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Под </w:t>
      </w:r>
      <w:proofErr w:type="gramStart"/>
      <w:r w:rsidRPr="00420F1C">
        <w:rPr>
          <w:color w:val="000000" w:themeColor="text1"/>
          <w:sz w:val="22"/>
          <w:szCs w:val="22"/>
        </w:rPr>
        <w:t>высокочастотными</w:t>
      </w:r>
      <w:proofErr w:type="gramEnd"/>
      <w:r w:rsidRPr="00420F1C">
        <w:rPr>
          <w:color w:val="000000" w:themeColor="text1"/>
          <w:sz w:val="22"/>
          <w:szCs w:val="22"/>
        </w:rPr>
        <w:t xml:space="preserve"> понимают </w:t>
      </w:r>
      <w:proofErr w:type="spellStart"/>
      <w:r w:rsidRPr="00420F1C">
        <w:rPr>
          <w:color w:val="000000" w:themeColor="text1"/>
          <w:sz w:val="22"/>
          <w:szCs w:val="22"/>
        </w:rPr>
        <w:t>магнитомягкие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материалы, которые можно использовать при частотах свыше килогерца.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По диапазону применения различают материалы для звуковых и ультр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звуковых частот, низких и высоких радиочастот и для СВЧ.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pacing w:val="-2"/>
          <w:sz w:val="22"/>
          <w:szCs w:val="22"/>
        </w:rPr>
        <w:t xml:space="preserve">По физической природе и строению высокочастотные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магнитомя</w:t>
      </w:r>
      <w:r w:rsidRPr="00420F1C">
        <w:rPr>
          <w:color w:val="000000" w:themeColor="text1"/>
          <w:sz w:val="22"/>
          <w:szCs w:val="22"/>
        </w:rPr>
        <w:t>гкие</w:t>
      </w:r>
      <w:proofErr w:type="spellEnd"/>
      <w:r w:rsidRPr="00420F1C">
        <w:rPr>
          <w:color w:val="000000" w:themeColor="text1"/>
          <w:sz w:val="22"/>
          <w:szCs w:val="22"/>
        </w:rPr>
        <w:t xml:space="preserve"> м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териалы подразделяют на </w:t>
      </w:r>
      <w:proofErr w:type="spellStart"/>
      <w:r w:rsidRPr="00420F1C">
        <w:rPr>
          <w:color w:val="000000" w:themeColor="text1"/>
          <w:sz w:val="22"/>
          <w:szCs w:val="22"/>
        </w:rPr>
        <w:t>магнитодиэлектрики</w:t>
      </w:r>
      <w:proofErr w:type="spellEnd"/>
      <w:r w:rsidRPr="00420F1C">
        <w:rPr>
          <w:color w:val="000000" w:themeColor="text1"/>
          <w:sz w:val="22"/>
          <w:szCs w:val="22"/>
        </w:rPr>
        <w:t xml:space="preserve"> и ферриты.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Кроме них при звуковых, ультразвуковых и низких радиочастотах мо</w:t>
      </w:r>
      <w:r w:rsidRPr="00420F1C">
        <w:rPr>
          <w:color w:val="000000" w:themeColor="text1"/>
          <w:sz w:val="22"/>
          <w:szCs w:val="22"/>
        </w:rPr>
        <w:t>ж</w:t>
      </w:r>
      <w:r w:rsidRPr="00420F1C">
        <w:rPr>
          <w:color w:val="000000" w:themeColor="text1"/>
          <w:sz w:val="22"/>
          <w:szCs w:val="22"/>
        </w:rPr>
        <w:t>но использовать тонколистовые рулонные холоднокатаные электротехнич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ские стали толщиной 25–30 мкм и пермаллои толщиной до 2–3 мкм, однако они имеют несколько повышенную коэрцитивную силу и высокую сто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мость, а технология сборки магнитных цепей из них весьма сложна.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420F1C">
        <w:rPr>
          <w:i/>
          <w:iCs/>
          <w:color w:val="000000" w:themeColor="text1"/>
          <w:sz w:val="22"/>
          <w:szCs w:val="22"/>
        </w:rPr>
        <w:t>Магнитодиэлектрики</w:t>
      </w:r>
      <w:proofErr w:type="spellEnd"/>
      <w:r w:rsidRPr="00420F1C">
        <w:rPr>
          <w:color w:val="000000" w:themeColor="text1"/>
          <w:sz w:val="22"/>
          <w:szCs w:val="22"/>
        </w:rPr>
        <w:t xml:space="preserve"> получают путём прессования порошка карб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нильного железа, </w:t>
      </w:r>
      <w:proofErr w:type="spellStart"/>
      <w:r w:rsidRPr="00420F1C">
        <w:rPr>
          <w:color w:val="000000" w:themeColor="text1"/>
          <w:sz w:val="22"/>
          <w:szCs w:val="22"/>
        </w:rPr>
        <w:t>альсифера</w:t>
      </w:r>
      <w:proofErr w:type="spellEnd"/>
      <w:r w:rsidRPr="00420F1C">
        <w:rPr>
          <w:color w:val="000000" w:themeColor="text1"/>
          <w:sz w:val="22"/>
          <w:szCs w:val="22"/>
        </w:rPr>
        <w:t xml:space="preserve"> или молибденового пермаллоя со связкой, о</w:t>
      </w:r>
      <w:r w:rsidRPr="00420F1C">
        <w:rPr>
          <w:color w:val="000000" w:themeColor="text1"/>
          <w:sz w:val="22"/>
          <w:szCs w:val="22"/>
        </w:rPr>
        <w:t>б</w:t>
      </w:r>
      <w:r w:rsidRPr="00420F1C">
        <w:rPr>
          <w:color w:val="000000" w:themeColor="text1"/>
          <w:sz w:val="22"/>
          <w:szCs w:val="22"/>
        </w:rPr>
        <w:t>разующей между зёрнами сплошную электроизоляционную плёнку. В кач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стве связки применяют формальдегидные смолы, полистирол, стекло и другие диэлектрики. </w:t>
      </w:r>
      <w:proofErr w:type="spellStart"/>
      <w:r w:rsidRPr="00420F1C">
        <w:rPr>
          <w:color w:val="000000" w:themeColor="text1"/>
          <w:sz w:val="22"/>
          <w:szCs w:val="22"/>
        </w:rPr>
        <w:t>Магнитодиэлектрики</w:t>
      </w:r>
      <w:proofErr w:type="spellEnd"/>
      <w:r w:rsidRPr="00420F1C">
        <w:rPr>
          <w:color w:val="000000" w:themeColor="text1"/>
          <w:sz w:val="22"/>
          <w:szCs w:val="22"/>
        </w:rPr>
        <w:t xml:space="preserve"> отличаются стабильностью 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>нитной проницаемости во времени и при колебаниях температуры, малыми потерями на гистерезис и вихревые токи, а также имеют линейную завис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мость индукции от напряжённости, однако значение их магнитной прониц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емости невелико (10–250).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lastRenderedPageBreak/>
        <w:t xml:space="preserve">Из </w:t>
      </w:r>
      <w:proofErr w:type="spellStart"/>
      <w:r w:rsidRPr="00420F1C">
        <w:rPr>
          <w:color w:val="000000" w:themeColor="text1"/>
          <w:sz w:val="22"/>
          <w:szCs w:val="22"/>
        </w:rPr>
        <w:t>магнитодиэлектриков</w:t>
      </w:r>
      <w:proofErr w:type="spellEnd"/>
      <w:r w:rsidRPr="00420F1C">
        <w:rPr>
          <w:color w:val="000000" w:themeColor="text1"/>
          <w:sz w:val="22"/>
          <w:szCs w:val="22"/>
        </w:rPr>
        <w:t xml:space="preserve"> изготавливают сердечники для индуктивных катушек фильтров, генераторов, контуров радиоприёмников и трансформ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торов звуковых и ультразвуковых частот. Сердечники на основе карбонил</w:t>
      </w:r>
      <w:r w:rsidRPr="00420F1C">
        <w:rPr>
          <w:color w:val="000000" w:themeColor="text1"/>
          <w:sz w:val="22"/>
          <w:szCs w:val="22"/>
        </w:rPr>
        <w:t>ь</w:t>
      </w:r>
      <w:r w:rsidRPr="00420F1C">
        <w:rPr>
          <w:color w:val="000000" w:themeColor="text1"/>
          <w:sz w:val="22"/>
          <w:szCs w:val="22"/>
        </w:rPr>
        <w:t>ного железа отличаются достаточно высокой стабильностью, малыми пот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рями на гистерезис и вихревые токи, и используются в широком диапазоне частот. </w:t>
      </w:r>
      <w:proofErr w:type="spellStart"/>
      <w:r w:rsidRPr="00420F1C">
        <w:rPr>
          <w:color w:val="000000" w:themeColor="text1"/>
          <w:sz w:val="22"/>
          <w:szCs w:val="22"/>
        </w:rPr>
        <w:t>Альсиферовые</w:t>
      </w:r>
      <w:proofErr w:type="spellEnd"/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</w:rPr>
        <w:t>магнитодиэлектрики</w:t>
      </w:r>
      <w:proofErr w:type="spellEnd"/>
      <w:r w:rsidRPr="00420F1C">
        <w:rPr>
          <w:color w:val="000000" w:themeColor="text1"/>
          <w:sz w:val="22"/>
          <w:szCs w:val="22"/>
        </w:rPr>
        <w:t xml:space="preserve"> самые дешёвые. </w:t>
      </w:r>
      <w:proofErr w:type="spellStart"/>
      <w:r w:rsidRPr="00420F1C">
        <w:rPr>
          <w:color w:val="000000" w:themeColor="text1"/>
          <w:sz w:val="22"/>
          <w:szCs w:val="22"/>
        </w:rPr>
        <w:t>Магнитод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электрики</w:t>
      </w:r>
      <w:proofErr w:type="spellEnd"/>
      <w:r w:rsidRPr="00420F1C">
        <w:rPr>
          <w:color w:val="000000" w:themeColor="text1"/>
          <w:sz w:val="22"/>
          <w:szCs w:val="22"/>
        </w:rPr>
        <w:t xml:space="preserve"> из молибденового пермаллоя имеют наибольшую магнитную проницаемость и наименьшие потери на </w:t>
      </w:r>
      <w:proofErr w:type="gramStart"/>
      <w:r w:rsidRPr="00420F1C">
        <w:rPr>
          <w:color w:val="000000" w:themeColor="text1"/>
          <w:sz w:val="22"/>
          <w:szCs w:val="22"/>
        </w:rPr>
        <w:t>гистерезис</w:t>
      </w:r>
      <w:proofErr w:type="gramEnd"/>
      <w:r w:rsidRPr="00420F1C">
        <w:rPr>
          <w:color w:val="000000" w:themeColor="text1"/>
          <w:sz w:val="22"/>
          <w:szCs w:val="22"/>
        </w:rPr>
        <w:t xml:space="preserve"> и вихревые токи.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Высокая стабильность магнитных свойств и линейность характеристики намагничивания являются преимуществами </w:t>
      </w:r>
      <w:proofErr w:type="spellStart"/>
      <w:r w:rsidRPr="00420F1C">
        <w:rPr>
          <w:color w:val="000000" w:themeColor="text1"/>
          <w:sz w:val="22"/>
          <w:szCs w:val="22"/>
        </w:rPr>
        <w:t>магнитодиэлектриков</w:t>
      </w:r>
      <w:proofErr w:type="spellEnd"/>
      <w:r w:rsidRPr="00420F1C">
        <w:rPr>
          <w:color w:val="000000" w:themeColor="text1"/>
          <w:sz w:val="22"/>
          <w:szCs w:val="22"/>
        </w:rPr>
        <w:t xml:space="preserve"> перед другими </w:t>
      </w:r>
      <w:proofErr w:type="spellStart"/>
      <w:r w:rsidRPr="00420F1C">
        <w:rPr>
          <w:color w:val="000000" w:themeColor="text1"/>
          <w:sz w:val="22"/>
          <w:szCs w:val="22"/>
        </w:rPr>
        <w:t>магнитомягкими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материалами.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Ферриты</w:t>
      </w:r>
      <w:r w:rsidRPr="00420F1C">
        <w:rPr>
          <w:color w:val="000000" w:themeColor="text1"/>
          <w:sz w:val="22"/>
          <w:szCs w:val="22"/>
        </w:rPr>
        <w:t xml:space="preserve"> представляют собой соединения оксида железа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 xml:space="preserve"> с окс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дами переходных металлов (магнитных и немагнитных) в виде керамики и монокристаллов. По типу кристаллической решётки различают </w:t>
      </w:r>
      <w:proofErr w:type="spellStart"/>
      <w:r w:rsidRPr="00420F1C">
        <w:rPr>
          <w:color w:val="000000" w:themeColor="text1"/>
          <w:sz w:val="22"/>
          <w:szCs w:val="22"/>
        </w:rPr>
        <w:t>феррошп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нели</w:t>
      </w:r>
      <w:proofErr w:type="spellEnd"/>
      <w:r w:rsidRPr="00420F1C">
        <w:rPr>
          <w:color w:val="000000" w:themeColor="text1"/>
          <w:sz w:val="22"/>
          <w:szCs w:val="22"/>
        </w:rPr>
        <w:t xml:space="preserve">, </w:t>
      </w:r>
      <w:proofErr w:type="spellStart"/>
      <w:r w:rsidRPr="00420F1C">
        <w:rPr>
          <w:color w:val="000000" w:themeColor="text1"/>
          <w:sz w:val="22"/>
          <w:szCs w:val="22"/>
        </w:rPr>
        <w:t>феррогранаты</w:t>
      </w:r>
      <w:proofErr w:type="spellEnd"/>
      <w:r w:rsidRPr="00420F1C">
        <w:rPr>
          <w:color w:val="000000" w:themeColor="text1"/>
          <w:sz w:val="22"/>
          <w:szCs w:val="22"/>
        </w:rPr>
        <w:t xml:space="preserve">, </w:t>
      </w:r>
      <w:proofErr w:type="spellStart"/>
      <w:r w:rsidRPr="00420F1C">
        <w:rPr>
          <w:color w:val="000000" w:themeColor="text1"/>
          <w:sz w:val="22"/>
          <w:szCs w:val="22"/>
        </w:rPr>
        <w:t>гексаферриты</w:t>
      </w:r>
      <w:proofErr w:type="spellEnd"/>
      <w:r w:rsidRPr="00420F1C">
        <w:rPr>
          <w:color w:val="000000" w:themeColor="text1"/>
          <w:sz w:val="22"/>
          <w:szCs w:val="22"/>
        </w:rPr>
        <w:t xml:space="preserve"> и </w:t>
      </w:r>
      <w:proofErr w:type="spellStart"/>
      <w:r w:rsidRPr="00420F1C">
        <w:rPr>
          <w:color w:val="000000" w:themeColor="text1"/>
          <w:sz w:val="22"/>
          <w:szCs w:val="22"/>
        </w:rPr>
        <w:t>ортоферриты</w:t>
      </w:r>
      <w:proofErr w:type="spellEnd"/>
      <w:r w:rsidRPr="00420F1C">
        <w:rPr>
          <w:color w:val="000000" w:themeColor="text1"/>
          <w:sz w:val="22"/>
          <w:szCs w:val="22"/>
        </w:rPr>
        <w:t xml:space="preserve">. Магнитные свойства ферритов обусловлены </w:t>
      </w:r>
      <w:proofErr w:type="spellStart"/>
      <w:r w:rsidRPr="00420F1C">
        <w:rPr>
          <w:color w:val="000000" w:themeColor="text1"/>
          <w:sz w:val="22"/>
          <w:szCs w:val="22"/>
        </w:rPr>
        <w:t>нескомпенсированным</w:t>
      </w:r>
      <w:proofErr w:type="spellEnd"/>
      <w:r w:rsidRPr="00420F1C">
        <w:rPr>
          <w:color w:val="000000" w:themeColor="text1"/>
          <w:sz w:val="22"/>
          <w:szCs w:val="22"/>
        </w:rPr>
        <w:t xml:space="preserve"> антиферромагнетизмом эл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ментов, составляющих решётку. Их широко применяют в радиоэлектро</w:t>
      </w:r>
      <w:r w:rsidRPr="00420F1C">
        <w:rPr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</w:rPr>
        <w:t>ных изделиях благодаря большому (до 10</w:t>
      </w:r>
      <w:r w:rsidRPr="00420F1C">
        <w:rPr>
          <w:color w:val="000000" w:themeColor="text1"/>
          <w:sz w:val="22"/>
          <w:szCs w:val="22"/>
          <w:vertAlign w:val="superscript"/>
        </w:rPr>
        <w:t>7</w:t>
      </w:r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</w:rPr>
        <w:t>Ом·м</w:t>
      </w:r>
      <w:proofErr w:type="spellEnd"/>
      <w:r w:rsidRPr="00420F1C">
        <w:rPr>
          <w:color w:val="000000" w:themeColor="text1"/>
          <w:sz w:val="22"/>
          <w:szCs w:val="22"/>
        </w:rPr>
        <w:t>) удельному сопротивл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нию. Для ферритов характерна относительно большая диэлектрическая проницаемость </w:t>
      </w:r>
      <w:r w:rsidRPr="00420F1C">
        <w:rPr>
          <w:color w:val="000000" w:themeColor="text1"/>
          <w:sz w:val="22"/>
          <w:szCs w:val="22"/>
          <w:lang w:val="en-US"/>
        </w:rPr>
        <w:t>ε</w:t>
      </w:r>
      <w:r w:rsidRPr="00420F1C">
        <w:rPr>
          <w:color w:val="000000" w:themeColor="text1"/>
          <w:sz w:val="22"/>
          <w:szCs w:val="22"/>
        </w:rPr>
        <w:t xml:space="preserve">, зависящая от состава (у </w:t>
      </w:r>
      <w:proofErr w:type="gramStart"/>
      <w:r w:rsidRPr="00420F1C">
        <w:rPr>
          <w:color w:val="000000" w:themeColor="text1"/>
          <w:sz w:val="22"/>
          <w:szCs w:val="22"/>
        </w:rPr>
        <w:t>марганец-цинковых</w:t>
      </w:r>
      <w:proofErr w:type="gramEnd"/>
      <w:r w:rsidRPr="00420F1C">
        <w:rPr>
          <w:color w:val="000000" w:themeColor="text1"/>
          <w:sz w:val="22"/>
          <w:szCs w:val="22"/>
        </w:rPr>
        <w:t xml:space="preserve"> ферритов значение </w:t>
      </w:r>
      <w:r w:rsidRPr="00420F1C">
        <w:rPr>
          <w:color w:val="000000" w:themeColor="text1"/>
          <w:sz w:val="22"/>
          <w:szCs w:val="22"/>
          <w:lang w:val="en-US"/>
        </w:rPr>
        <w:t>ε</w:t>
      </w:r>
      <w:r w:rsidRPr="00420F1C">
        <w:rPr>
          <w:color w:val="000000" w:themeColor="text1"/>
          <w:sz w:val="22"/>
          <w:szCs w:val="22"/>
        </w:rPr>
        <w:t xml:space="preserve"> может достигать 1000). С повышением частоты диэлектрическая проницаемость всех марок ферритов уменьшается.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При изготовлении </w:t>
      </w:r>
      <w:r w:rsidRPr="00420F1C">
        <w:rPr>
          <w:i/>
          <w:iCs/>
          <w:color w:val="000000" w:themeColor="text1"/>
          <w:sz w:val="22"/>
          <w:szCs w:val="22"/>
        </w:rPr>
        <w:t>ферритовой керамики</w:t>
      </w:r>
      <w:r w:rsidRPr="00420F1C">
        <w:rPr>
          <w:i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>исходную смесь оксидов подвергают тщательному измельчению и перемешиванию в шаровых или ви</w:t>
      </w:r>
      <w:r w:rsidRPr="00420F1C">
        <w:rPr>
          <w:color w:val="000000" w:themeColor="text1"/>
          <w:sz w:val="22"/>
          <w:szCs w:val="22"/>
        </w:rPr>
        <w:t>б</w:t>
      </w:r>
      <w:r w:rsidRPr="00420F1C">
        <w:rPr>
          <w:color w:val="000000" w:themeColor="text1"/>
          <w:sz w:val="22"/>
          <w:szCs w:val="22"/>
        </w:rPr>
        <w:t xml:space="preserve">рационных мельницах тонкого помола. Из полученной массы прессуют брикеты или гранулы, которые затем обжигают с целью </w:t>
      </w:r>
      <w:proofErr w:type="spellStart"/>
      <w:r w:rsidRPr="00420F1C">
        <w:rPr>
          <w:color w:val="000000" w:themeColor="text1"/>
          <w:sz w:val="22"/>
          <w:szCs w:val="22"/>
        </w:rPr>
        <w:t>ферритизации</w:t>
      </w:r>
      <w:proofErr w:type="spellEnd"/>
      <w:r w:rsidRPr="00420F1C">
        <w:rPr>
          <w:color w:val="000000" w:themeColor="text1"/>
          <w:sz w:val="22"/>
          <w:szCs w:val="22"/>
        </w:rPr>
        <w:t xml:space="preserve"> – образования кристаллитов. </w:t>
      </w:r>
      <w:proofErr w:type="spellStart"/>
      <w:r w:rsidRPr="00420F1C">
        <w:rPr>
          <w:color w:val="000000" w:themeColor="text1"/>
          <w:sz w:val="22"/>
          <w:szCs w:val="22"/>
        </w:rPr>
        <w:t>Ферритизованный</w:t>
      </w:r>
      <w:proofErr w:type="spellEnd"/>
      <w:r w:rsidRPr="00420F1C">
        <w:rPr>
          <w:color w:val="000000" w:themeColor="text1"/>
          <w:sz w:val="22"/>
          <w:szCs w:val="22"/>
        </w:rPr>
        <w:t xml:space="preserve"> продукт вновь измельчают. Полученный таким образом ферритовый порошок пластифицируют пол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виниловым спиртом или парафином и формуют из него изделия методом прессования в </w:t>
      </w:r>
      <w:proofErr w:type="gramStart"/>
      <w:r w:rsidRPr="00420F1C">
        <w:rPr>
          <w:color w:val="000000" w:themeColor="text1"/>
          <w:sz w:val="22"/>
          <w:szCs w:val="22"/>
        </w:rPr>
        <w:t>стальных</w:t>
      </w:r>
      <w:proofErr w:type="gramEnd"/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</w:rPr>
        <w:t>прессформах</w:t>
      </w:r>
      <w:proofErr w:type="spellEnd"/>
      <w:r w:rsidRPr="00420F1C">
        <w:rPr>
          <w:color w:val="000000" w:themeColor="text1"/>
          <w:sz w:val="22"/>
          <w:szCs w:val="22"/>
        </w:rPr>
        <w:t xml:space="preserve">. Отформованные изделия </w:t>
      </w:r>
      <w:proofErr w:type="gramStart"/>
      <w:r w:rsidRPr="00420F1C">
        <w:rPr>
          <w:color w:val="000000" w:themeColor="text1"/>
          <w:sz w:val="22"/>
          <w:szCs w:val="22"/>
        </w:rPr>
        <w:t>спекают при температуре 1100–1400 °С. В процессе спекания завершаются</w:t>
      </w:r>
      <w:proofErr w:type="gramEnd"/>
      <w:r w:rsidRPr="00420F1C">
        <w:rPr>
          <w:color w:val="000000" w:themeColor="text1"/>
          <w:sz w:val="22"/>
          <w:szCs w:val="22"/>
        </w:rPr>
        <w:t xml:space="preserve"> химические реакции образования кристаллитов, происходит их укрупнение, устраняется пористость, фиксируется форма изделий. Стоимость ферритовой керамики невелика.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pacing w:val="2"/>
          <w:sz w:val="22"/>
          <w:szCs w:val="22"/>
        </w:rPr>
        <w:t>Монокристаллы ферритов</w:t>
      </w:r>
      <w:r w:rsidRPr="00420F1C">
        <w:rPr>
          <w:color w:val="000000" w:themeColor="text1"/>
          <w:spacing w:val="2"/>
          <w:sz w:val="22"/>
          <w:szCs w:val="22"/>
        </w:rPr>
        <w:t xml:space="preserve"> выращивают </w:t>
      </w:r>
      <w:proofErr w:type="spellStart"/>
      <w:r w:rsidRPr="00420F1C">
        <w:rPr>
          <w:color w:val="000000" w:themeColor="text1"/>
          <w:spacing w:val="2"/>
          <w:sz w:val="22"/>
          <w:szCs w:val="22"/>
        </w:rPr>
        <w:t>газоплазменным</w:t>
      </w:r>
      <w:proofErr w:type="spellEnd"/>
      <w:r w:rsidRPr="00420F1C">
        <w:rPr>
          <w:color w:val="000000" w:themeColor="text1"/>
          <w:spacing w:val="2"/>
          <w:sz w:val="22"/>
          <w:szCs w:val="22"/>
        </w:rPr>
        <w:t xml:space="preserve"> методом</w:t>
      </w:r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</w:rPr>
        <w:t>Вернейля</w:t>
      </w:r>
      <w:proofErr w:type="spellEnd"/>
      <w:r w:rsidRPr="00420F1C">
        <w:rPr>
          <w:color w:val="000000" w:themeColor="text1"/>
          <w:sz w:val="22"/>
          <w:szCs w:val="22"/>
        </w:rPr>
        <w:t>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lastRenderedPageBreak/>
        <w:t xml:space="preserve">Монокристаллы </w:t>
      </w:r>
      <w:proofErr w:type="spellStart"/>
      <w:r w:rsidRPr="00420F1C">
        <w:rPr>
          <w:i/>
          <w:iCs/>
          <w:color w:val="000000" w:themeColor="text1"/>
          <w:sz w:val="22"/>
          <w:szCs w:val="22"/>
        </w:rPr>
        <w:t>феррогранатов</w:t>
      </w:r>
      <w:proofErr w:type="spellEnd"/>
      <w:r w:rsidRPr="00420F1C">
        <w:rPr>
          <w:color w:val="000000" w:themeColor="text1"/>
          <w:sz w:val="22"/>
          <w:szCs w:val="22"/>
        </w:rPr>
        <w:t xml:space="preserve"> обычно получают кристаллизацией из раствора-расплава с применением </w:t>
      </w:r>
      <w:proofErr w:type="spellStart"/>
      <w:r w:rsidRPr="00420F1C">
        <w:rPr>
          <w:color w:val="000000" w:themeColor="text1"/>
          <w:sz w:val="22"/>
          <w:szCs w:val="22"/>
        </w:rPr>
        <w:t>оксифторида</w:t>
      </w:r>
      <w:proofErr w:type="spellEnd"/>
      <w:r w:rsidRPr="00420F1C">
        <w:rPr>
          <w:color w:val="000000" w:themeColor="text1"/>
          <w:sz w:val="22"/>
          <w:szCs w:val="22"/>
        </w:rPr>
        <w:t xml:space="preserve"> свинца </w:t>
      </w:r>
      <w:r w:rsidRPr="00420F1C">
        <w:rPr>
          <w:iCs/>
          <w:color w:val="000000" w:themeColor="text1"/>
          <w:sz w:val="22"/>
          <w:szCs w:val="22"/>
        </w:rPr>
        <w:t>Р</w:t>
      </w:r>
      <w:proofErr w:type="gramStart"/>
      <w:r w:rsidRPr="00420F1C">
        <w:rPr>
          <w:iCs/>
          <w:color w:val="000000" w:themeColor="text1"/>
          <w:sz w:val="22"/>
          <w:szCs w:val="22"/>
          <w:lang w:val="en-US"/>
        </w:rPr>
        <w:t>b</w:t>
      </w:r>
      <w:proofErr w:type="gramEnd"/>
      <w:r w:rsidRPr="00420F1C">
        <w:rPr>
          <w:iCs/>
          <w:color w:val="000000" w:themeColor="text1"/>
          <w:sz w:val="22"/>
          <w:szCs w:val="22"/>
        </w:rPr>
        <w:t>О+</w:t>
      </w:r>
      <w:proofErr w:type="spellStart"/>
      <w:r w:rsidRPr="00420F1C">
        <w:rPr>
          <w:iCs/>
          <w:color w:val="000000" w:themeColor="text1"/>
          <w:sz w:val="22"/>
          <w:szCs w:val="22"/>
          <w:lang w:val="en-US"/>
        </w:rPr>
        <w:t>PbF</w:t>
      </w:r>
      <w:proofErr w:type="spellEnd"/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color w:val="000000" w:themeColor="text1"/>
          <w:sz w:val="22"/>
          <w:szCs w:val="22"/>
        </w:rPr>
        <w:t xml:space="preserve"> в качестве растворителя.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Ферриты являются твёрдыми и хрупкими материалами, допускающими только шлифовку и полировку абразивными инструментами из порошка карбида кремния или синтетических алмазов.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420F1C">
        <w:rPr>
          <w:i/>
          <w:iCs/>
          <w:color w:val="000000" w:themeColor="text1"/>
          <w:sz w:val="22"/>
          <w:szCs w:val="22"/>
        </w:rPr>
        <w:t>Магнитомягкими</w:t>
      </w:r>
      <w:proofErr w:type="spellEnd"/>
      <w:r w:rsidRPr="00420F1C">
        <w:rPr>
          <w:i/>
          <w:iCs/>
          <w:color w:val="000000" w:themeColor="text1"/>
          <w:sz w:val="22"/>
          <w:szCs w:val="22"/>
        </w:rPr>
        <w:t xml:space="preserve"> ферритами</w:t>
      </w:r>
      <w:r w:rsidRPr="00420F1C">
        <w:rPr>
          <w:color w:val="000000" w:themeColor="text1"/>
          <w:sz w:val="22"/>
          <w:szCs w:val="22"/>
        </w:rPr>
        <w:t xml:space="preserve"> являются </w:t>
      </w:r>
      <w:proofErr w:type="gramStart"/>
      <w:r w:rsidRPr="00420F1C">
        <w:rPr>
          <w:color w:val="000000" w:themeColor="text1"/>
          <w:sz w:val="22"/>
          <w:szCs w:val="22"/>
        </w:rPr>
        <w:t>марганец-цинковые</w:t>
      </w:r>
      <w:proofErr w:type="gramEnd"/>
      <w:r w:rsidRPr="00420F1C">
        <w:rPr>
          <w:color w:val="000000" w:themeColor="text1"/>
          <w:sz w:val="22"/>
          <w:szCs w:val="22"/>
        </w:rPr>
        <w:t>, никель-цинковые, литий-цинковые, магниевые и некоторые другие ферриты, а та</w:t>
      </w:r>
      <w:r w:rsidRPr="00420F1C">
        <w:rPr>
          <w:color w:val="000000" w:themeColor="text1"/>
          <w:sz w:val="22"/>
          <w:szCs w:val="22"/>
        </w:rPr>
        <w:t>к</w:t>
      </w:r>
      <w:r w:rsidRPr="00420F1C">
        <w:rPr>
          <w:color w:val="000000" w:themeColor="text1"/>
          <w:sz w:val="22"/>
          <w:szCs w:val="22"/>
        </w:rPr>
        <w:t xml:space="preserve">же иттриевые ферриты – </w:t>
      </w:r>
      <w:proofErr w:type="spellStart"/>
      <w:r w:rsidRPr="00420F1C">
        <w:rPr>
          <w:color w:val="000000" w:themeColor="text1"/>
          <w:sz w:val="22"/>
          <w:szCs w:val="22"/>
        </w:rPr>
        <w:t>феррогранаты</w:t>
      </w:r>
      <w:proofErr w:type="spellEnd"/>
      <w:r w:rsidRPr="00420F1C">
        <w:rPr>
          <w:color w:val="000000" w:themeColor="text1"/>
          <w:sz w:val="22"/>
          <w:szCs w:val="22"/>
        </w:rPr>
        <w:t xml:space="preserve">. Маркировка </w:t>
      </w:r>
      <w:proofErr w:type="spellStart"/>
      <w:r w:rsidRPr="00420F1C">
        <w:rPr>
          <w:color w:val="000000" w:themeColor="text1"/>
          <w:sz w:val="22"/>
          <w:szCs w:val="22"/>
        </w:rPr>
        <w:t>магнитомягких</w:t>
      </w:r>
      <w:proofErr w:type="spellEnd"/>
      <w:r w:rsidRPr="00420F1C">
        <w:rPr>
          <w:color w:val="000000" w:themeColor="text1"/>
          <w:sz w:val="22"/>
          <w:szCs w:val="22"/>
        </w:rPr>
        <w:t xml:space="preserve"> ферр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тов содержит численное значение начальной магнитной проницаемости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н</w:t>
      </w:r>
      <w:r w:rsidRPr="00420F1C">
        <w:rPr>
          <w:color w:val="000000" w:themeColor="text1"/>
          <w:sz w:val="22"/>
          <w:szCs w:val="22"/>
        </w:rPr>
        <w:t xml:space="preserve">, затем буквы НМ (низкая частота, </w:t>
      </w:r>
      <w:proofErr w:type="gramStart"/>
      <w:r w:rsidRPr="00420F1C">
        <w:rPr>
          <w:color w:val="000000" w:themeColor="text1"/>
          <w:sz w:val="22"/>
          <w:szCs w:val="22"/>
        </w:rPr>
        <w:t>марганец-цинковый</w:t>
      </w:r>
      <w:proofErr w:type="gramEnd"/>
      <w:r w:rsidRPr="00420F1C">
        <w:rPr>
          <w:color w:val="000000" w:themeColor="text1"/>
          <w:sz w:val="22"/>
          <w:szCs w:val="22"/>
        </w:rPr>
        <w:t xml:space="preserve">), НН (низкая частота, никель-цинковый), либо буквы ВЧ (высокая частота) с цифрой, если это феррит СВЧ. Область применения различных марок ферритов зависит от магнитной проницаемости и рабочей частоты. </w:t>
      </w:r>
      <w:proofErr w:type="gramStart"/>
      <w:r w:rsidRPr="00420F1C">
        <w:rPr>
          <w:color w:val="000000" w:themeColor="text1"/>
          <w:sz w:val="22"/>
          <w:szCs w:val="22"/>
        </w:rPr>
        <w:t>Марганец-цинковые</w:t>
      </w:r>
      <w:proofErr w:type="gramEnd"/>
      <w:r w:rsidRPr="00420F1C">
        <w:rPr>
          <w:color w:val="000000" w:themeColor="text1"/>
          <w:sz w:val="22"/>
          <w:szCs w:val="22"/>
        </w:rPr>
        <w:t xml:space="preserve"> ферриты имеют наибольшие значения магнитной проницаемости (начальной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н</w:t>
      </w:r>
      <w:r w:rsidRPr="00420F1C">
        <w:rPr>
          <w:color w:val="000000" w:themeColor="text1"/>
          <w:sz w:val="22"/>
          <w:szCs w:val="22"/>
        </w:rPr>
        <w:t xml:space="preserve">  – до 15 тысяч, максимальной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м</w:t>
      </w:r>
      <w:r w:rsidRPr="00420F1C">
        <w:rPr>
          <w:color w:val="000000" w:themeColor="text1"/>
          <w:sz w:val="22"/>
          <w:szCs w:val="22"/>
        </w:rPr>
        <w:t xml:space="preserve"> – до 35 тысяч), а также индукции насыщения и температуры Кюри, но значения удельного сопротивления и рабочих частот невелики. Никель-цинковые ферриты отличаются более высоким удельным сопротивлением и лучшими частотными свойствами, но их магнитная пр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ницаемость меньше (для марок НН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н</w:t>
      </w:r>
      <w:r w:rsidRPr="00420F1C">
        <w:rPr>
          <w:color w:val="000000" w:themeColor="text1"/>
          <w:sz w:val="22"/>
          <w:szCs w:val="22"/>
        </w:rPr>
        <w:t xml:space="preserve"> достигает 800,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м</w:t>
      </w:r>
      <w:r w:rsidRPr="00420F1C">
        <w:rPr>
          <w:color w:val="000000" w:themeColor="text1"/>
          <w:sz w:val="22"/>
          <w:szCs w:val="22"/>
        </w:rPr>
        <w:t xml:space="preserve"> – до 1500; для марок ВЧ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н</w:t>
      </w:r>
      <w:r w:rsidRPr="00420F1C">
        <w:rPr>
          <w:color w:val="000000" w:themeColor="text1"/>
          <w:sz w:val="22"/>
          <w:szCs w:val="22"/>
        </w:rPr>
        <w:t xml:space="preserve">  – до 220, </w:t>
      </w:r>
      <w:r w:rsidRPr="00420F1C">
        <w:rPr>
          <w:color w:val="000000" w:themeColor="text1"/>
          <w:sz w:val="22"/>
          <w:szCs w:val="22"/>
          <w:lang w:val="en-US"/>
        </w:rPr>
        <w:t>μ</w:t>
      </w:r>
      <w:r w:rsidRPr="00420F1C">
        <w:rPr>
          <w:color w:val="000000" w:themeColor="text1"/>
          <w:sz w:val="22"/>
          <w:szCs w:val="22"/>
          <w:vertAlign w:val="subscript"/>
        </w:rPr>
        <w:t>м</w:t>
      </w:r>
      <w:r w:rsidRPr="00420F1C">
        <w:rPr>
          <w:color w:val="000000" w:themeColor="text1"/>
          <w:sz w:val="22"/>
          <w:szCs w:val="22"/>
        </w:rPr>
        <w:t xml:space="preserve"> – до 360). У сверхвысокочастотных ферритов магнитная проницаемость ещё меньше. 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Применение ферритов.</w:t>
      </w:r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</w:rPr>
        <w:t>Магнитомягкие</w:t>
      </w:r>
      <w:proofErr w:type="spellEnd"/>
      <w:r w:rsidRPr="00420F1C">
        <w:rPr>
          <w:color w:val="000000" w:themeColor="text1"/>
          <w:sz w:val="22"/>
          <w:szCs w:val="22"/>
        </w:rPr>
        <w:t xml:space="preserve"> ферриты широко применяются в качестве сердечников контурных катушек постоянной и переменной и</w:t>
      </w:r>
      <w:r w:rsidRPr="00420F1C">
        <w:rPr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</w:rPr>
        <w:t xml:space="preserve">дуктивности; фильтров в аппаратуре радио- и проводной связи, сердечников </w:t>
      </w:r>
      <w:r w:rsidRPr="00420F1C">
        <w:rPr>
          <w:color w:val="000000" w:themeColor="text1"/>
          <w:spacing w:val="6"/>
          <w:sz w:val="22"/>
          <w:szCs w:val="22"/>
        </w:rPr>
        <w:t>импульсных и широкополосных трансформаторов, трансформаторов</w:t>
      </w:r>
      <w:r w:rsidRPr="00420F1C">
        <w:rPr>
          <w:color w:val="000000" w:themeColor="text1"/>
          <w:sz w:val="22"/>
          <w:szCs w:val="22"/>
        </w:rPr>
        <w:t xml:space="preserve"> развертки телевизоров, магнитных модуляторов и усилителей. Из них изготавливают также стержневые магнитные антенны, индуктивные линии задержки и другие </w:t>
      </w:r>
      <w:proofErr w:type="gramStart"/>
      <w:r w:rsidRPr="00420F1C">
        <w:rPr>
          <w:color w:val="000000" w:themeColor="text1"/>
          <w:sz w:val="22"/>
          <w:szCs w:val="22"/>
        </w:rPr>
        <w:t>детали</w:t>
      </w:r>
      <w:proofErr w:type="gramEnd"/>
      <w:r w:rsidRPr="00420F1C">
        <w:rPr>
          <w:color w:val="000000" w:themeColor="text1"/>
          <w:sz w:val="22"/>
          <w:szCs w:val="22"/>
        </w:rPr>
        <w:t xml:space="preserve"> и узлы электронной аппаратуры. Частотный диап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зон применения различных марок ферритов определяется значениями критической </w:t>
      </w:r>
      <w:r w:rsidRPr="00420F1C">
        <w:rPr>
          <w:i/>
          <w:color w:val="000000" w:themeColor="text1"/>
          <w:sz w:val="22"/>
          <w:szCs w:val="22"/>
          <w:lang w:val="en-US"/>
        </w:rPr>
        <w:t>f</w:t>
      </w:r>
      <w:proofErr w:type="spellStart"/>
      <w:r w:rsidRPr="00420F1C">
        <w:rPr>
          <w:color w:val="000000" w:themeColor="text1"/>
          <w:sz w:val="22"/>
          <w:szCs w:val="22"/>
          <w:vertAlign w:val="subscript"/>
        </w:rPr>
        <w:t>кр</w:t>
      </w:r>
      <w:proofErr w:type="spellEnd"/>
      <w:r w:rsidRPr="00420F1C">
        <w:rPr>
          <w:color w:val="000000" w:themeColor="text1"/>
          <w:sz w:val="22"/>
          <w:szCs w:val="22"/>
        </w:rPr>
        <w:t xml:space="preserve"> и граничной </w:t>
      </w:r>
      <w:r w:rsidRPr="00420F1C">
        <w:rPr>
          <w:i/>
          <w:color w:val="000000" w:themeColor="text1"/>
          <w:sz w:val="22"/>
          <w:szCs w:val="22"/>
          <w:lang w:val="en-US"/>
        </w:rPr>
        <w:t>f</w:t>
      </w:r>
      <w:proofErr w:type="gramStart"/>
      <w:r w:rsidRPr="00420F1C">
        <w:rPr>
          <w:color w:val="000000" w:themeColor="text1"/>
          <w:sz w:val="22"/>
          <w:szCs w:val="22"/>
          <w:vertAlign w:val="subscript"/>
        </w:rPr>
        <w:t>г</w:t>
      </w:r>
      <w:proofErr w:type="gramEnd"/>
      <w:r w:rsidRPr="00420F1C">
        <w:rPr>
          <w:color w:val="000000" w:themeColor="text1"/>
          <w:sz w:val="22"/>
          <w:szCs w:val="22"/>
          <w:vertAlign w:val="subscript"/>
          <w:lang w:val="en-US"/>
        </w:rPr>
        <w:t>p</w:t>
      </w:r>
      <w:r w:rsidRPr="00420F1C">
        <w:rPr>
          <w:color w:val="000000" w:themeColor="text1"/>
          <w:sz w:val="22"/>
          <w:szCs w:val="22"/>
        </w:rPr>
        <w:t xml:space="preserve"> частот.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На частотах до 10</w:t>
      </w:r>
      <w:r w:rsidRPr="00420F1C">
        <w:rPr>
          <w:color w:val="000000" w:themeColor="text1"/>
          <w:sz w:val="22"/>
          <w:szCs w:val="22"/>
          <w:vertAlign w:val="superscript"/>
        </w:rPr>
        <w:t>6</w:t>
      </w:r>
      <w:r w:rsidRPr="00420F1C">
        <w:rPr>
          <w:color w:val="000000" w:themeColor="text1"/>
          <w:sz w:val="22"/>
          <w:szCs w:val="22"/>
        </w:rPr>
        <w:t xml:space="preserve"> Гц применяют </w:t>
      </w:r>
      <w:proofErr w:type="gramStart"/>
      <w:r w:rsidRPr="00420F1C">
        <w:rPr>
          <w:color w:val="000000" w:themeColor="text1"/>
          <w:sz w:val="22"/>
          <w:szCs w:val="22"/>
        </w:rPr>
        <w:t>марганец-цинковые</w:t>
      </w:r>
      <w:proofErr w:type="gramEnd"/>
      <w:r w:rsidRPr="00420F1C">
        <w:rPr>
          <w:color w:val="000000" w:themeColor="text1"/>
          <w:sz w:val="22"/>
          <w:szCs w:val="22"/>
        </w:rPr>
        <w:t xml:space="preserve"> ферриты (НМ), а на частотах от 10</w:t>
      </w:r>
      <w:r w:rsidRPr="00420F1C">
        <w:rPr>
          <w:color w:val="000000" w:themeColor="text1"/>
          <w:sz w:val="22"/>
          <w:szCs w:val="22"/>
          <w:vertAlign w:val="superscript"/>
        </w:rPr>
        <w:t>5</w:t>
      </w:r>
      <w:r w:rsidRPr="00420F1C">
        <w:rPr>
          <w:color w:val="000000" w:themeColor="text1"/>
          <w:sz w:val="22"/>
          <w:szCs w:val="22"/>
        </w:rPr>
        <w:t xml:space="preserve"> до 10</w:t>
      </w:r>
      <w:r w:rsidRPr="00420F1C">
        <w:rPr>
          <w:color w:val="000000" w:themeColor="text1"/>
          <w:sz w:val="22"/>
          <w:szCs w:val="22"/>
          <w:vertAlign w:val="superscript"/>
        </w:rPr>
        <w:t>8</w:t>
      </w:r>
      <w:r w:rsidRPr="00420F1C">
        <w:rPr>
          <w:color w:val="000000" w:themeColor="text1"/>
          <w:sz w:val="22"/>
          <w:szCs w:val="22"/>
        </w:rPr>
        <w:t xml:space="preserve"> Гц – никель-цинковые (НН и ВЧ). На сверхвыс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ких частотах применяют </w:t>
      </w:r>
      <w:proofErr w:type="gramStart"/>
      <w:r w:rsidRPr="00420F1C">
        <w:rPr>
          <w:color w:val="000000" w:themeColor="text1"/>
          <w:sz w:val="22"/>
          <w:szCs w:val="22"/>
        </w:rPr>
        <w:t>магний-марганцевые</w:t>
      </w:r>
      <w:proofErr w:type="gramEnd"/>
      <w:r w:rsidRPr="00420F1C">
        <w:rPr>
          <w:color w:val="000000" w:themeColor="text1"/>
          <w:sz w:val="22"/>
          <w:szCs w:val="22"/>
        </w:rPr>
        <w:t xml:space="preserve"> ферриты с большим соде</w:t>
      </w:r>
      <w:r w:rsidRPr="00420F1C">
        <w:rPr>
          <w:color w:val="000000" w:themeColor="text1"/>
          <w:sz w:val="22"/>
          <w:szCs w:val="22"/>
        </w:rPr>
        <w:t>р</w:t>
      </w:r>
      <w:r w:rsidRPr="00420F1C">
        <w:rPr>
          <w:color w:val="000000" w:themeColor="text1"/>
          <w:sz w:val="22"/>
          <w:szCs w:val="22"/>
        </w:rPr>
        <w:t>жанием оксида магния, литий-цинковые ферриты и ферриты сложного с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става (полиферриты), а в инфракрасном диапазоне </w:t>
      </w:r>
      <w:r w:rsidRPr="00420F1C">
        <w:rPr>
          <w:color w:val="000000" w:themeColor="text1"/>
          <w:sz w:val="22"/>
          <w:szCs w:val="22"/>
        </w:rPr>
        <w:lastRenderedPageBreak/>
        <w:t xml:space="preserve">– </w:t>
      </w:r>
      <w:proofErr w:type="spellStart"/>
      <w:r w:rsidRPr="00420F1C">
        <w:rPr>
          <w:color w:val="000000" w:themeColor="text1"/>
          <w:sz w:val="22"/>
          <w:szCs w:val="22"/>
        </w:rPr>
        <w:t>феррогранаты</w:t>
      </w:r>
      <w:proofErr w:type="spellEnd"/>
      <w:r w:rsidRPr="00420F1C">
        <w:rPr>
          <w:color w:val="000000" w:themeColor="text1"/>
          <w:sz w:val="22"/>
          <w:szCs w:val="22"/>
        </w:rPr>
        <w:t xml:space="preserve"> иттрия (</w:t>
      </w:r>
      <w:r w:rsidRPr="00420F1C">
        <w:rPr>
          <w:color w:val="000000" w:themeColor="text1"/>
          <w:sz w:val="22"/>
          <w:szCs w:val="22"/>
          <w:lang w:val="en-US"/>
        </w:rPr>
        <w:t>Y</w:t>
      </w:r>
      <w:r w:rsidRPr="00420F1C">
        <w:rPr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  <w:vertAlign w:val="subscript"/>
        </w:rPr>
        <w:t>5</w:t>
      </w:r>
      <w:r w:rsidRPr="00420F1C">
        <w:rPr>
          <w:color w:val="000000" w:themeColor="text1"/>
          <w:sz w:val="22"/>
          <w:szCs w:val="22"/>
          <w:lang w:val="en-US"/>
        </w:rPr>
        <w:t>O</w:t>
      </w:r>
      <w:r w:rsidRPr="00420F1C">
        <w:rPr>
          <w:color w:val="000000" w:themeColor="text1"/>
          <w:sz w:val="22"/>
          <w:szCs w:val="22"/>
          <w:vertAlign w:val="subscript"/>
        </w:rPr>
        <w:t>12</w:t>
      </w:r>
      <w:r w:rsidRPr="00420F1C">
        <w:rPr>
          <w:color w:val="000000" w:themeColor="text1"/>
          <w:sz w:val="22"/>
          <w:szCs w:val="22"/>
        </w:rPr>
        <w:t>) с частичным замещением ионов иттрия и железа ионами лант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нидов и других металлов.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420F1C">
        <w:rPr>
          <w:color w:val="000000" w:themeColor="text1"/>
          <w:sz w:val="22"/>
          <w:szCs w:val="22"/>
        </w:rPr>
        <w:t>Марганец-цинковые</w:t>
      </w:r>
      <w:proofErr w:type="gramEnd"/>
      <w:r w:rsidRPr="00420F1C">
        <w:rPr>
          <w:color w:val="000000" w:themeColor="text1"/>
          <w:sz w:val="22"/>
          <w:szCs w:val="22"/>
        </w:rPr>
        <w:t xml:space="preserve"> ферриты с начальной магнитной проницаемостью 5000–15000 в слабых полях во многих случаях эффективно заменяют лист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вые </w:t>
      </w:r>
      <w:proofErr w:type="spellStart"/>
      <w:r w:rsidRPr="00420F1C">
        <w:rPr>
          <w:color w:val="000000" w:themeColor="text1"/>
          <w:sz w:val="22"/>
          <w:szCs w:val="22"/>
        </w:rPr>
        <w:t>ферромагнитные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материалы – пермаллои и электротехническую сталь. В средних и сильных магнитных полях замена листовых ферромагнетиков ферритами нецелесообразна, поскольку у ферритов меньше индукция насыщения.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Монокристаллы </w:t>
      </w:r>
      <w:proofErr w:type="spellStart"/>
      <w:r w:rsidRPr="00420F1C">
        <w:rPr>
          <w:color w:val="000000" w:themeColor="text1"/>
          <w:sz w:val="22"/>
          <w:szCs w:val="22"/>
        </w:rPr>
        <w:t>магнитомягких</w:t>
      </w:r>
      <w:proofErr w:type="spellEnd"/>
      <w:r w:rsidRPr="00420F1C">
        <w:rPr>
          <w:color w:val="000000" w:themeColor="text1"/>
          <w:sz w:val="22"/>
          <w:szCs w:val="22"/>
        </w:rPr>
        <w:t xml:space="preserve"> ферритов нашли широкое применение при изготовлении магнитных головок для записи, воспроизведения и стир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ния аудио- и видеосигналов в магнитофонах. По сравнению с </w:t>
      </w:r>
      <w:proofErr w:type="gramStart"/>
      <w:r w:rsidRPr="00420F1C">
        <w:rPr>
          <w:color w:val="000000" w:themeColor="text1"/>
          <w:sz w:val="22"/>
          <w:szCs w:val="22"/>
        </w:rPr>
        <w:t>металлич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скими</w:t>
      </w:r>
      <w:proofErr w:type="gramEnd"/>
      <w:r w:rsidRPr="00420F1C">
        <w:rPr>
          <w:color w:val="000000" w:themeColor="text1"/>
          <w:sz w:val="22"/>
          <w:szCs w:val="22"/>
        </w:rPr>
        <w:t>, ферритовые головки обладают большим удельным сопротивлением (что важно для уменьшения потерь) и большей твёрдостью.</w:t>
      </w:r>
    </w:p>
    <w:p w:rsidR="00420F1C" w:rsidRPr="00420F1C" w:rsidRDefault="00420F1C" w:rsidP="00420F1C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5" w:name="_Toc151587664"/>
      <w:bookmarkStart w:id="16" w:name="_Toc38870128"/>
      <w:bookmarkStart w:id="17" w:name="_Toc38872279"/>
      <w:bookmarkStart w:id="18" w:name="_Toc40255416"/>
      <w:bookmarkStart w:id="19" w:name="_Toc40257410"/>
      <w:bookmarkStart w:id="20" w:name="_Toc40257871"/>
      <w:bookmarkStart w:id="21" w:name="_Toc40257952"/>
      <w:bookmarkStart w:id="22" w:name="_Toc40258187"/>
      <w:bookmarkStart w:id="23" w:name="_Toc98128426"/>
      <w:bookmarkStart w:id="24" w:name="_Toc98138656"/>
      <w:bookmarkStart w:id="25" w:name="_Toc98190593"/>
      <w:bookmarkStart w:id="26" w:name="_Toc471732723"/>
      <w:bookmarkStart w:id="27" w:name="_Toc119908157"/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6.7 </w:t>
      </w:r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Магнитные материалы с прямоугольной петлёй гистерезиса и магнитострикционные</w:t>
      </w:r>
      <w:bookmarkEnd w:id="15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bCs w:val="0"/>
          <w:color w:val="000000" w:themeColor="text1"/>
          <w:sz w:val="22"/>
          <w:szCs w:val="22"/>
        </w:rPr>
        <w:t>Магнитные материалы</w:t>
      </w:r>
      <w:r w:rsidRPr="00420F1C">
        <w:rPr>
          <w:b/>
          <w:bCs w:val="0"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>с прямоугольной петлёй гистерезиса</w:t>
      </w:r>
      <w:r w:rsidRPr="00420F1C">
        <w:rPr>
          <w:b/>
          <w:bCs w:val="0"/>
          <w:color w:val="000000" w:themeColor="text1"/>
          <w:sz w:val="22"/>
          <w:szCs w:val="22"/>
        </w:rPr>
        <w:t xml:space="preserve"> (</w:t>
      </w:r>
      <w:r w:rsidRPr="00420F1C">
        <w:rPr>
          <w:bCs w:val="0"/>
          <w:color w:val="000000" w:themeColor="text1"/>
          <w:sz w:val="22"/>
          <w:szCs w:val="22"/>
        </w:rPr>
        <w:t>ППГ)</w:t>
      </w:r>
      <w:r w:rsidRPr="00420F1C">
        <w:rPr>
          <w:color w:val="000000" w:themeColor="text1"/>
          <w:sz w:val="22"/>
          <w:szCs w:val="22"/>
        </w:rPr>
        <w:t xml:space="preserve"> ш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роко применяются в устройствах автоматики, вычислительной техники и связи. Прямоугольной петлёй гистерезиса обладают </w:t>
      </w:r>
      <w:proofErr w:type="gramStart"/>
      <w:r w:rsidRPr="00420F1C">
        <w:rPr>
          <w:color w:val="000000" w:themeColor="text1"/>
          <w:sz w:val="22"/>
          <w:szCs w:val="22"/>
        </w:rPr>
        <w:t>магний-марганцевые</w:t>
      </w:r>
      <w:proofErr w:type="gramEnd"/>
      <w:r w:rsidRPr="00420F1C">
        <w:rPr>
          <w:color w:val="000000" w:themeColor="text1"/>
          <w:sz w:val="22"/>
          <w:szCs w:val="22"/>
        </w:rPr>
        <w:t xml:space="preserve"> и литиевые ферриты со структурой шпинели, а также пермаллои с добавками марганца, содержащие в обозначении марки букву П. Сердечники импуль</w:t>
      </w:r>
      <w:r w:rsidRPr="00420F1C">
        <w:rPr>
          <w:color w:val="000000" w:themeColor="text1"/>
          <w:sz w:val="22"/>
          <w:szCs w:val="22"/>
        </w:rPr>
        <w:t>с</w:t>
      </w:r>
      <w:r w:rsidRPr="00420F1C">
        <w:rPr>
          <w:color w:val="000000" w:themeColor="text1"/>
          <w:sz w:val="22"/>
          <w:szCs w:val="22"/>
        </w:rPr>
        <w:t>ных трансформаторов с ППГ позволяют сформировать импульс тока из синусоидально изменяющегося напряжения или импульс напряжения из син</w:t>
      </w:r>
      <w:r w:rsidRPr="00420F1C">
        <w:rPr>
          <w:color w:val="000000" w:themeColor="text1"/>
          <w:sz w:val="22"/>
          <w:szCs w:val="22"/>
        </w:rPr>
        <w:t>у</w:t>
      </w:r>
      <w:r w:rsidRPr="00420F1C">
        <w:rPr>
          <w:color w:val="000000" w:themeColor="text1"/>
          <w:sz w:val="22"/>
          <w:szCs w:val="22"/>
        </w:rPr>
        <w:t>соидально изменяющегося тока. В случае передачи импульса через такой трансформатор прямоугольная петля гистерезиса сердечника способствует увеличению крутизны его фронтов. Сердечники из материала с ППГ имеют два устойчивых магнитных состояния, соответствующих различным направлениям остаточной магнитной индукции.  Именно благодаря этой особенности их использовали в качестве элементов для хранения и перер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ботки двоичной информации.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Основным параметром материала с ППГ является коэффициент </w:t>
      </w:r>
      <w:r w:rsidRPr="00420F1C">
        <w:rPr>
          <w:color w:val="000000" w:themeColor="text1"/>
          <w:spacing w:val="4"/>
          <w:sz w:val="22"/>
          <w:szCs w:val="22"/>
        </w:rPr>
        <w:t>прям</w:t>
      </w:r>
      <w:r w:rsidRPr="00420F1C">
        <w:rPr>
          <w:color w:val="000000" w:themeColor="text1"/>
          <w:spacing w:val="4"/>
          <w:sz w:val="22"/>
          <w:szCs w:val="22"/>
        </w:rPr>
        <w:t>о</w:t>
      </w:r>
      <w:r w:rsidRPr="00420F1C">
        <w:rPr>
          <w:color w:val="000000" w:themeColor="text1"/>
          <w:spacing w:val="4"/>
          <w:sz w:val="22"/>
          <w:szCs w:val="22"/>
        </w:rPr>
        <w:t xml:space="preserve">угольности петли </w:t>
      </w:r>
      <w:proofErr w:type="spellStart"/>
      <w:r w:rsidRPr="00420F1C">
        <w:rPr>
          <w:i/>
          <w:color w:val="000000" w:themeColor="text1"/>
          <w:spacing w:val="4"/>
          <w:sz w:val="22"/>
          <w:szCs w:val="22"/>
        </w:rPr>
        <w:t>К</w:t>
      </w:r>
      <w:r w:rsidRPr="00420F1C">
        <w:rPr>
          <w:color w:val="000000" w:themeColor="text1"/>
          <w:spacing w:val="4"/>
          <w:sz w:val="22"/>
          <w:szCs w:val="22"/>
          <w:vertAlign w:val="subscript"/>
        </w:rPr>
        <w:t>пу</w:t>
      </w:r>
      <w:proofErr w:type="spellEnd"/>
      <w:r w:rsidRPr="00420F1C">
        <w:rPr>
          <w:color w:val="000000" w:themeColor="text1"/>
          <w:spacing w:val="4"/>
          <w:sz w:val="22"/>
          <w:szCs w:val="22"/>
        </w:rPr>
        <w:t xml:space="preserve">, представляющий собой отношение остаточной </w:t>
      </w:r>
      <w:r w:rsidRPr="00420F1C">
        <w:rPr>
          <w:color w:val="000000" w:themeColor="text1"/>
          <w:sz w:val="22"/>
          <w:szCs w:val="22"/>
        </w:rPr>
        <w:t xml:space="preserve">индукции </w:t>
      </w:r>
      <w:r w:rsidRPr="00420F1C">
        <w:rPr>
          <w:i/>
          <w:color w:val="000000" w:themeColor="text1"/>
          <w:sz w:val="22"/>
          <w:szCs w:val="22"/>
        </w:rPr>
        <w:t>В</w:t>
      </w:r>
      <w:proofErr w:type="gramStart"/>
      <w:r w:rsidRPr="00420F1C">
        <w:rPr>
          <w:i/>
          <w:color w:val="000000" w:themeColor="text1"/>
          <w:sz w:val="22"/>
          <w:szCs w:val="22"/>
          <w:vertAlign w:val="subscript"/>
          <w:lang w:val="en-US"/>
        </w:rPr>
        <w:t>r</w:t>
      </w:r>
      <w:proofErr w:type="gramEnd"/>
      <w:r w:rsidRPr="00420F1C">
        <w:rPr>
          <w:color w:val="000000" w:themeColor="text1"/>
          <w:sz w:val="22"/>
          <w:szCs w:val="22"/>
        </w:rPr>
        <w:t xml:space="preserve"> к максимальной </w:t>
      </w:r>
      <w:r w:rsidRPr="00420F1C">
        <w:rPr>
          <w:i/>
          <w:color w:val="000000" w:themeColor="text1"/>
          <w:sz w:val="22"/>
          <w:szCs w:val="22"/>
        </w:rPr>
        <w:t>В</w:t>
      </w:r>
      <w:r w:rsidRPr="00420F1C">
        <w:rPr>
          <w:i/>
          <w:color w:val="000000" w:themeColor="text1"/>
          <w:sz w:val="22"/>
          <w:szCs w:val="22"/>
          <w:vertAlign w:val="subscript"/>
          <w:lang w:val="en-US"/>
        </w:rPr>
        <w:t>m</w:t>
      </w:r>
      <w:r w:rsidRPr="00420F1C">
        <w:rPr>
          <w:color w:val="000000" w:themeColor="text1"/>
          <w:sz w:val="22"/>
          <w:szCs w:val="22"/>
        </w:rPr>
        <w:t xml:space="preserve">, измеренной при </w:t>
      </w:r>
      <w:r w:rsidRPr="00420F1C">
        <w:rPr>
          <w:i/>
          <w:color w:val="000000" w:themeColor="text1"/>
          <w:sz w:val="22"/>
          <w:szCs w:val="22"/>
          <w:lang w:val="en-US"/>
        </w:rPr>
        <w:t>H</w:t>
      </w:r>
      <w:r w:rsidRPr="00420F1C">
        <w:rPr>
          <w:color w:val="000000" w:themeColor="text1"/>
          <w:sz w:val="22"/>
          <w:szCs w:val="22"/>
        </w:rPr>
        <w:t xml:space="preserve"> = 5</w:t>
      </w:r>
      <w:proofErr w:type="spellStart"/>
      <w:r w:rsidRPr="00420F1C">
        <w:rPr>
          <w:i/>
          <w:color w:val="000000" w:themeColor="text1"/>
          <w:sz w:val="22"/>
          <w:szCs w:val="22"/>
          <w:lang w:val="en-US"/>
        </w:rPr>
        <w:t>H</w:t>
      </w:r>
      <w:r w:rsidRPr="00420F1C">
        <w:rPr>
          <w:i/>
          <w:color w:val="000000" w:themeColor="text1"/>
          <w:sz w:val="22"/>
          <w:szCs w:val="22"/>
          <w:vertAlign w:val="subscript"/>
          <w:lang w:val="en-US"/>
        </w:rPr>
        <w:t>c</w:t>
      </w:r>
      <w:proofErr w:type="spellEnd"/>
      <w:r w:rsidRPr="00420F1C">
        <w:rPr>
          <w:color w:val="000000" w:themeColor="text1"/>
          <w:sz w:val="22"/>
          <w:szCs w:val="22"/>
        </w:rPr>
        <w:t>. Желательно, чт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бы </w:t>
      </w:r>
      <w:proofErr w:type="spellStart"/>
      <w:r w:rsidRPr="00420F1C">
        <w:rPr>
          <w:i/>
          <w:color w:val="000000" w:themeColor="text1"/>
          <w:sz w:val="22"/>
          <w:szCs w:val="22"/>
        </w:rPr>
        <w:t>К</w:t>
      </w:r>
      <w:r w:rsidRPr="00420F1C">
        <w:rPr>
          <w:color w:val="000000" w:themeColor="text1"/>
          <w:sz w:val="22"/>
          <w:szCs w:val="22"/>
          <w:vertAlign w:val="subscript"/>
        </w:rPr>
        <w:t>пу</w:t>
      </w:r>
      <w:proofErr w:type="spellEnd"/>
      <w:r w:rsidRPr="00420F1C">
        <w:rPr>
          <w:color w:val="000000" w:themeColor="text1"/>
          <w:sz w:val="22"/>
          <w:szCs w:val="22"/>
        </w:rPr>
        <w:t xml:space="preserve"> </w:t>
      </w:r>
      <w:proofErr w:type="gramStart"/>
      <w:r w:rsidRPr="00420F1C">
        <w:rPr>
          <w:color w:val="000000" w:themeColor="text1"/>
          <w:sz w:val="22"/>
          <w:szCs w:val="22"/>
        </w:rPr>
        <w:t>был</w:t>
      </w:r>
      <w:proofErr w:type="gramEnd"/>
      <w:r w:rsidRPr="00420F1C">
        <w:rPr>
          <w:color w:val="000000" w:themeColor="text1"/>
          <w:sz w:val="22"/>
          <w:szCs w:val="22"/>
        </w:rPr>
        <w:t xml:space="preserve"> возможно ближе к единице. Для обеспечения быстрого перема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 xml:space="preserve">ничивания сердечников они должны также иметь небольшой коэффициент переключения </w:t>
      </w:r>
      <w:proofErr w:type="spellStart"/>
      <w:r w:rsidRPr="00420F1C">
        <w:rPr>
          <w:i/>
          <w:color w:val="000000" w:themeColor="text1"/>
          <w:sz w:val="22"/>
          <w:szCs w:val="22"/>
          <w:lang w:val="en-US"/>
        </w:rPr>
        <w:t>S</w:t>
      </w:r>
      <w:r w:rsidRPr="00420F1C">
        <w:rPr>
          <w:i/>
          <w:color w:val="000000" w:themeColor="text1"/>
          <w:sz w:val="22"/>
          <w:szCs w:val="22"/>
          <w:vertAlign w:val="subscript"/>
          <w:lang w:val="en-US"/>
        </w:rPr>
        <w:t>q</w:t>
      </w:r>
      <w:proofErr w:type="spellEnd"/>
      <w:r w:rsidRPr="00420F1C">
        <w:rPr>
          <w:color w:val="000000" w:themeColor="text1"/>
          <w:sz w:val="22"/>
          <w:szCs w:val="22"/>
        </w:rPr>
        <w:t xml:space="preserve">, численно равный количеству электричества на единицу толщины сердечника, которое необходимо для </w:t>
      </w:r>
      <w:r w:rsidRPr="00420F1C">
        <w:rPr>
          <w:color w:val="000000" w:themeColor="text1"/>
          <w:sz w:val="22"/>
          <w:szCs w:val="22"/>
        </w:rPr>
        <w:lastRenderedPageBreak/>
        <w:t>перемагничивания его из одного состояния остаточной индукции в противоположное состояние ма</w:t>
      </w:r>
      <w:r w:rsidRPr="00420F1C">
        <w:rPr>
          <w:color w:val="000000" w:themeColor="text1"/>
          <w:sz w:val="22"/>
          <w:szCs w:val="22"/>
        </w:rPr>
        <w:t>к</w:t>
      </w:r>
      <w:r w:rsidRPr="00420F1C">
        <w:rPr>
          <w:color w:val="000000" w:themeColor="text1"/>
          <w:sz w:val="22"/>
          <w:szCs w:val="22"/>
        </w:rPr>
        <w:t>симальной индукции. Кроме того, материалы с ППГ должны обеспечивать малое время перемагничивания и возможно большую температурную ст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бильность магнитных характеристик.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Ферриты с ППГ</w:t>
      </w:r>
      <w:r w:rsidRPr="00420F1C">
        <w:rPr>
          <w:color w:val="000000" w:themeColor="text1"/>
          <w:sz w:val="22"/>
          <w:szCs w:val="22"/>
        </w:rPr>
        <w:t xml:space="preserve"> в практике распространены шире, чем тонкие металл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ческие ленты. Это объясняется тем, что технология изготовления ферритовых сердечников наиболее проста и экономична. Ферриты, предназначе</w:t>
      </w:r>
      <w:r w:rsidRPr="00420F1C">
        <w:rPr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</w:rPr>
        <w:t>ные для коммутационных и логических элементов, имеют малое значение коэрцитивной силы (10–20</w:t>
      </w:r>
      <w:proofErr w:type="gramStart"/>
      <w:r w:rsidRPr="00420F1C">
        <w:rPr>
          <w:color w:val="000000" w:themeColor="text1"/>
          <w:sz w:val="22"/>
          <w:szCs w:val="22"/>
        </w:rPr>
        <w:t xml:space="preserve"> А</w:t>
      </w:r>
      <w:proofErr w:type="gramEnd"/>
      <w:r w:rsidRPr="00420F1C">
        <w:rPr>
          <w:color w:val="000000" w:themeColor="text1"/>
          <w:sz w:val="22"/>
          <w:szCs w:val="22"/>
        </w:rPr>
        <w:t>/м), а используемые для хранения дискретной информации – повышенное (100–300 А/м). Прямоугольность петли гистер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зиса феррита достигается путём выбора химического состава и условий сп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кания. При использовании ферритов следует учитывать изменение их свойств от </w:t>
      </w:r>
      <w:r w:rsidRPr="00420F1C">
        <w:rPr>
          <w:color w:val="000000" w:themeColor="text1"/>
          <w:spacing w:val="2"/>
          <w:sz w:val="22"/>
          <w:szCs w:val="22"/>
        </w:rPr>
        <w:t>температуры. При возрастании температуры от минус 20 до плюс</w:t>
      </w:r>
      <w:r w:rsidRPr="00420F1C">
        <w:rPr>
          <w:color w:val="000000" w:themeColor="text1"/>
          <w:sz w:val="22"/>
          <w:szCs w:val="22"/>
        </w:rPr>
        <w:t xml:space="preserve"> 60</w:t>
      </w:r>
      <w:proofErr w:type="gramStart"/>
      <w:r w:rsidRPr="00420F1C">
        <w:rPr>
          <w:color w:val="000000" w:themeColor="text1"/>
          <w:sz w:val="22"/>
          <w:szCs w:val="22"/>
        </w:rPr>
        <w:t xml:space="preserve"> °С</w:t>
      </w:r>
      <w:proofErr w:type="gramEnd"/>
      <w:r w:rsidRPr="00420F1C">
        <w:rPr>
          <w:color w:val="000000" w:themeColor="text1"/>
          <w:sz w:val="22"/>
          <w:szCs w:val="22"/>
        </w:rPr>
        <w:t xml:space="preserve"> коэрцитивная сила у ферритов различных марок уменьшается в 1,5–2 раза, остаточная индукция – на 15–30 %, коэффициент прямоугольн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сти – на 5–35 %. В микроминиатюрных электронных приборах используют плёнки из ферритов с ППГ, наносимые на подложки методом напыления в вакууме.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Ленточные микронные сердечники из </w:t>
      </w:r>
      <w:r w:rsidRPr="00420F1C">
        <w:rPr>
          <w:b/>
          <w:bCs w:val="0"/>
          <w:color w:val="000000" w:themeColor="text1"/>
          <w:sz w:val="22"/>
          <w:szCs w:val="22"/>
        </w:rPr>
        <w:t>пермаллоев с ППГ</w:t>
      </w:r>
      <w:r w:rsidRPr="00420F1C">
        <w:rPr>
          <w:color w:val="000000" w:themeColor="text1"/>
          <w:sz w:val="22"/>
          <w:szCs w:val="22"/>
        </w:rPr>
        <w:t xml:space="preserve"> имеют лу</w:t>
      </w:r>
      <w:r w:rsidRPr="00420F1C">
        <w:rPr>
          <w:color w:val="000000" w:themeColor="text1"/>
          <w:sz w:val="22"/>
          <w:szCs w:val="22"/>
        </w:rPr>
        <w:t>ч</w:t>
      </w:r>
      <w:r w:rsidRPr="00420F1C">
        <w:rPr>
          <w:color w:val="000000" w:themeColor="text1"/>
          <w:sz w:val="22"/>
          <w:szCs w:val="22"/>
        </w:rPr>
        <w:t xml:space="preserve">шие магнитные свойства и более высокую температурную стабильность по сравнению </w:t>
      </w:r>
      <w:proofErr w:type="gramStart"/>
      <w:r w:rsidRPr="00420F1C">
        <w:rPr>
          <w:color w:val="000000" w:themeColor="text1"/>
          <w:sz w:val="22"/>
          <w:szCs w:val="22"/>
        </w:rPr>
        <w:t>с</w:t>
      </w:r>
      <w:proofErr w:type="gramEnd"/>
      <w:r w:rsidRPr="00420F1C">
        <w:rPr>
          <w:color w:val="000000" w:themeColor="text1"/>
          <w:sz w:val="22"/>
          <w:szCs w:val="22"/>
        </w:rPr>
        <w:t xml:space="preserve"> ферритовыми. В интервале температур от минус 20 до плюс 60</w:t>
      </w:r>
      <w:proofErr w:type="gramStart"/>
      <w:r w:rsidRPr="00420F1C">
        <w:rPr>
          <w:color w:val="000000" w:themeColor="text1"/>
          <w:sz w:val="22"/>
          <w:szCs w:val="22"/>
        </w:rPr>
        <w:t xml:space="preserve"> °С</w:t>
      </w:r>
      <w:proofErr w:type="gramEnd"/>
      <w:r w:rsidRPr="00420F1C">
        <w:rPr>
          <w:color w:val="000000" w:themeColor="text1"/>
          <w:sz w:val="22"/>
          <w:szCs w:val="22"/>
        </w:rPr>
        <w:t xml:space="preserve"> их свойства практически не изменяются. Однако технология изготовл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ния сердечников из ленты (прокатка до микронной толщины и термообр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ботка, требующая вакуума или атмосферы инертного газа) значительно сложнее, чем спекание их из ферритов.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Магнитострикционные материалы.</w:t>
      </w:r>
      <w:r w:rsidRPr="00420F1C">
        <w:rPr>
          <w:color w:val="000000" w:themeColor="text1"/>
          <w:sz w:val="22"/>
          <w:szCs w:val="22"/>
        </w:rPr>
        <w:t xml:space="preserve"> Магнитострикционными называют магнитные материалы, применение которых основано на явлении магнитострикции и </w:t>
      </w:r>
      <w:proofErr w:type="spellStart"/>
      <w:r w:rsidRPr="00420F1C">
        <w:rPr>
          <w:color w:val="000000" w:themeColor="text1"/>
          <w:sz w:val="22"/>
          <w:szCs w:val="22"/>
        </w:rPr>
        <w:t>магнитоупругом</w:t>
      </w:r>
      <w:proofErr w:type="spellEnd"/>
      <w:r w:rsidRPr="00420F1C">
        <w:rPr>
          <w:color w:val="000000" w:themeColor="text1"/>
          <w:sz w:val="22"/>
          <w:szCs w:val="22"/>
        </w:rPr>
        <w:t xml:space="preserve"> эффекте, т. е. изменении размеров тела в 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>нитном поле и магнитных свойств материала под влиянием механических воздействий.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В качестве магнитострикционных материалов применяют чистые м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таллы, сплавы и различные ферриты. До начала 1960-х годов  наиболее ш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роко применяемым материалом для ультразвуковых излучателей являлся никель (константа магнитострикции около –3·10</w:t>
      </w:r>
      <w:r w:rsidRPr="00420F1C">
        <w:rPr>
          <w:color w:val="000000" w:themeColor="text1"/>
          <w:sz w:val="22"/>
          <w:szCs w:val="22"/>
          <w:vertAlign w:val="superscript"/>
        </w:rPr>
        <w:t>–5</w:t>
      </w:r>
      <w:r w:rsidRPr="00420F1C">
        <w:rPr>
          <w:color w:val="000000" w:themeColor="text1"/>
          <w:sz w:val="22"/>
          <w:szCs w:val="22"/>
        </w:rPr>
        <w:t xml:space="preserve">); частично он сохраняет свое значение и в настоящее время, хотя постепенно вытесняется другими </w:t>
      </w:r>
      <w:r w:rsidRPr="00420F1C">
        <w:rPr>
          <w:color w:val="000000" w:themeColor="text1"/>
          <w:spacing w:val="-4"/>
          <w:sz w:val="22"/>
          <w:szCs w:val="22"/>
        </w:rPr>
        <w:t>магнитострикционными материалами, а также пьезоэлектрической керамикой</w:t>
      </w:r>
      <w:r w:rsidRPr="00420F1C">
        <w:rPr>
          <w:color w:val="000000" w:themeColor="text1"/>
          <w:sz w:val="22"/>
          <w:szCs w:val="22"/>
        </w:rPr>
        <w:t>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lastRenderedPageBreak/>
        <w:t>Ценными свойствами никеля являются высокая стойкость к коррозии и малый температурный коэффициент модуля упругости.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Большой константой магнитострикции (более 10</w:t>
      </w:r>
      <w:r w:rsidRPr="00420F1C">
        <w:rPr>
          <w:color w:val="000000" w:themeColor="text1"/>
          <w:sz w:val="22"/>
          <w:szCs w:val="22"/>
          <w:vertAlign w:val="superscript"/>
        </w:rPr>
        <w:t>–4</w:t>
      </w:r>
      <w:r w:rsidRPr="00420F1C">
        <w:rPr>
          <w:color w:val="000000" w:themeColor="text1"/>
          <w:sz w:val="22"/>
          <w:szCs w:val="22"/>
        </w:rPr>
        <w:t>) обладает сплав пл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тины с железом, однако он очень дорогой. У железокобальтовых (50 %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/>
          <w:color w:val="000000" w:themeColor="text1"/>
          <w:sz w:val="22"/>
          <w:szCs w:val="22"/>
        </w:rPr>
        <w:t xml:space="preserve">, </w:t>
      </w:r>
      <w:r w:rsidRPr="00420F1C">
        <w:rPr>
          <w:color w:val="000000" w:themeColor="text1"/>
          <w:sz w:val="22"/>
          <w:szCs w:val="22"/>
        </w:rPr>
        <w:t xml:space="preserve">50 % </w:t>
      </w:r>
      <w:r w:rsidRPr="00420F1C">
        <w:rPr>
          <w:iCs/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 xml:space="preserve">) и железоалюминиевых (13 % </w:t>
      </w:r>
      <w:r w:rsidRPr="00420F1C">
        <w:rPr>
          <w:color w:val="000000" w:themeColor="text1"/>
          <w:sz w:val="22"/>
          <w:szCs w:val="22"/>
          <w:lang w:val="en-US"/>
        </w:rPr>
        <w:t>Al</w:t>
      </w:r>
      <w:r w:rsidRPr="00420F1C">
        <w:rPr>
          <w:color w:val="000000" w:themeColor="text1"/>
          <w:sz w:val="22"/>
          <w:szCs w:val="22"/>
        </w:rPr>
        <w:t xml:space="preserve">, 87 % 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 xml:space="preserve"> , </w:t>
      </w:r>
      <w:proofErr w:type="spellStart"/>
      <w:r w:rsidRPr="00420F1C">
        <w:rPr>
          <w:color w:val="000000" w:themeColor="text1"/>
          <w:sz w:val="22"/>
          <w:szCs w:val="22"/>
        </w:rPr>
        <w:t>альфер</w:t>
      </w:r>
      <w:proofErr w:type="spellEnd"/>
      <w:r w:rsidRPr="00420F1C">
        <w:rPr>
          <w:color w:val="000000" w:themeColor="text1"/>
          <w:sz w:val="22"/>
          <w:szCs w:val="22"/>
        </w:rPr>
        <w:t>) сплавов знач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ния константы магнитострикции меньше (соответственно, 7·10</w:t>
      </w:r>
      <w:r w:rsidRPr="00420F1C">
        <w:rPr>
          <w:color w:val="000000" w:themeColor="text1"/>
          <w:sz w:val="22"/>
          <w:szCs w:val="22"/>
          <w:vertAlign w:val="superscript"/>
        </w:rPr>
        <w:t>–5</w:t>
      </w:r>
      <w:r w:rsidRPr="00420F1C">
        <w:rPr>
          <w:color w:val="000000" w:themeColor="text1"/>
          <w:sz w:val="22"/>
          <w:szCs w:val="22"/>
        </w:rPr>
        <w:t xml:space="preserve"> и 4·10</w:t>
      </w:r>
      <w:r w:rsidRPr="00420F1C">
        <w:rPr>
          <w:color w:val="000000" w:themeColor="text1"/>
          <w:sz w:val="22"/>
          <w:szCs w:val="22"/>
          <w:vertAlign w:val="superscript"/>
        </w:rPr>
        <w:t>–5</w:t>
      </w:r>
      <w:r w:rsidRPr="00420F1C">
        <w:rPr>
          <w:color w:val="000000" w:themeColor="text1"/>
          <w:sz w:val="22"/>
          <w:szCs w:val="22"/>
        </w:rPr>
        <w:t>). Их недостатками являются хрупкость, затрудняющая механическую обр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ботку, а также низкая антикоррозионная устойчивость, препятствующая использованию таких преобразователей в водной среде. </w:t>
      </w:r>
      <w:r w:rsidRPr="00420F1C">
        <w:rPr>
          <w:color w:val="000000" w:themeColor="text1"/>
          <w:spacing w:val="2"/>
          <w:sz w:val="22"/>
          <w:szCs w:val="22"/>
        </w:rPr>
        <w:t xml:space="preserve">Ферриты кобальта </w:t>
      </w:r>
      <w:proofErr w:type="spellStart"/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CoO</w:t>
      </w:r>
      <w:proofErr w:type="spellEnd"/>
      <w:r w:rsidRPr="00420F1C">
        <w:rPr>
          <w:iCs/>
          <w:color w:val="000000" w:themeColor="text1"/>
          <w:spacing w:val="2"/>
          <w:sz w:val="22"/>
          <w:szCs w:val="22"/>
        </w:rPr>
        <w:t>·</w:t>
      </w:r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420F1C">
        <w:rPr>
          <w:color w:val="000000" w:themeColor="text1"/>
          <w:spacing w:val="2"/>
          <w:sz w:val="22"/>
          <w:szCs w:val="22"/>
        </w:rPr>
        <w:t>, железа</w:t>
      </w:r>
      <w:r w:rsidRPr="00420F1C">
        <w:rPr>
          <w:i/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FeO</w:t>
      </w:r>
      <w:proofErr w:type="spellEnd"/>
      <w:r w:rsidRPr="00420F1C">
        <w:rPr>
          <w:iCs/>
          <w:color w:val="000000" w:themeColor="text1"/>
          <w:spacing w:val="2"/>
          <w:sz w:val="22"/>
          <w:szCs w:val="22"/>
        </w:rPr>
        <w:t>·</w:t>
      </w:r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420F1C">
        <w:rPr>
          <w:color w:val="000000" w:themeColor="text1"/>
          <w:spacing w:val="2"/>
          <w:sz w:val="22"/>
          <w:szCs w:val="22"/>
        </w:rPr>
        <w:t xml:space="preserve"> и никеля </w:t>
      </w:r>
      <w:proofErr w:type="spellStart"/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NiO</w:t>
      </w:r>
      <w:proofErr w:type="spellEnd"/>
      <w:r w:rsidRPr="00420F1C">
        <w:rPr>
          <w:iCs/>
          <w:color w:val="000000" w:themeColor="text1"/>
          <w:spacing w:val="2"/>
          <w:sz w:val="22"/>
          <w:szCs w:val="22"/>
        </w:rPr>
        <w:t>·</w:t>
      </w:r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pacing w:val="2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pacing w:val="2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pacing w:val="2"/>
          <w:sz w:val="22"/>
          <w:szCs w:val="22"/>
          <w:vertAlign w:val="subscript"/>
        </w:rPr>
        <w:t>3</w:t>
      </w:r>
      <w:r w:rsidRPr="00420F1C">
        <w:rPr>
          <w:i/>
          <w:color w:val="000000" w:themeColor="text1"/>
          <w:spacing w:val="2"/>
          <w:sz w:val="22"/>
          <w:szCs w:val="22"/>
        </w:rPr>
        <w:t xml:space="preserve"> </w:t>
      </w:r>
      <w:r w:rsidRPr="00420F1C">
        <w:rPr>
          <w:color w:val="000000" w:themeColor="text1"/>
          <w:spacing w:val="2"/>
          <w:sz w:val="22"/>
          <w:szCs w:val="22"/>
        </w:rPr>
        <w:t>имеют следующие зн</w:t>
      </w:r>
      <w:r w:rsidRPr="00420F1C">
        <w:rPr>
          <w:color w:val="000000" w:themeColor="text1"/>
          <w:spacing w:val="2"/>
          <w:sz w:val="22"/>
          <w:szCs w:val="22"/>
        </w:rPr>
        <w:t>а</w:t>
      </w:r>
      <w:r w:rsidRPr="00420F1C">
        <w:rPr>
          <w:color w:val="000000" w:themeColor="text1"/>
          <w:spacing w:val="2"/>
          <w:sz w:val="22"/>
          <w:szCs w:val="22"/>
        </w:rPr>
        <w:t>чения констант магнитострикции:</w:t>
      </w:r>
      <w:r w:rsidRPr="00420F1C">
        <w:rPr>
          <w:color w:val="000000" w:themeColor="text1"/>
          <w:sz w:val="22"/>
          <w:szCs w:val="22"/>
        </w:rPr>
        <w:t xml:space="preserve"> –2·10</w:t>
      </w:r>
      <w:r w:rsidRPr="00420F1C">
        <w:rPr>
          <w:color w:val="000000" w:themeColor="text1"/>
          <w:sz w:val="22"/>
          <w:szCs w:val="22"/>
          <w:vertAlign w:val="superscript"/>
        </w:rPr>
        <w:t>–4</w:t>
      </w:r>
      <w:r w:rsidRPr="00420F1C">
        <w:rPr>
          <w:color w:val="000000" w:themeColor="text1"/>
          <w:sz w:val="22"/>
          <w:szCs w:val="22"/>
        </w:rPr>
        <w:t>, 4·10</w:t>
      </w:r>
      <w:r w:rsidRPr="00420F1C">
        <w:rPr>
          <w:color w:val="000000" w:themeColor="text1"/>
          <w:sz w:val="22"/>
          <w:szCs w:val="22"/>
          <w:vertAlign w:val="superscript"/>
        </w:rPr>
        <w:t xml:space="preserve">–5 </w:t>
      </w:r>
      <w:r w:rsidRPr="00420F1C">
        <w:rPr>
          <w:color w:val="000000" w:themeColor="text1"/>
          <w:sz w:val="22"/>
          <w:szCs w:val="22"/>
        </w:rPr>
        <w:t>и –2·10</w:t>
      </w:r>
      <w:r w:rsidRPr="00420F1C">
        <w:rPr>
          <w:color w:val="000000" w:themeColor="text1"/>
          <w:sz w:val="22"/>
          <w:szCs w:val="22"/>
          <w:vertAlign w:val="superscript"/>
        </w:rPr>
        <w:t>–5</w:t>
      </w:r>
      <w:r w:rsidRPr="00420F1C">
        <w:rPr>
          <w:color w:val="000000" w:themeColor="text1"/>
          <w:sz w:val="22"/>
          <w:szCs w:val="22"/>
        </w:rPr>
        <w:t>. Они очень устойчивы к коррозии, а благодаря высокому удельному сопротивлению являются высокочастотными материалами; их используют в виде монокр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сталлов либо в виде керамики. Наиболее широкое применение нашла 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>нитострикционная керамика на основе феррита никеля.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Из магнитострикционных материалов изготавливают сердечники электромеханических преобразователей (излучателей и приёмников) для эле</w:t>
      </w:r>
      <w:r w:rsidRPr="00420F1C">
        <w:rPr>
          <w:color w:val="000000" w:themeColor="text1"/>
          <w:sz w:val="22"/>
          <w:szCs w:val="22"/>
        </w:rPr>
        <w:t>к</w:t>
      </w:r>
      <w:r w:rsidRPr="00420F1C">
        <w:rPr>
          <w:color w:val="000000" w:themeColor="text1"/>
          <w:sz w:val="22"/>
          <w:szCs w:val="22"/>
        </w:rPr>
        <w:t>троакустики и ультразвуковой техники, сердечники электромеханических и магнитострикционных фильтров и резонаторов, линий задержки. Их и</w:t>
      </w:r>
      <w:r w:rsidRPr="00420F1C">
        <w:rPr>
          <w:color w:val="000000" w:themeColor="text1"/>
          <w:sz w:val="22"/>
          <w:szCs w:val="22"/>
        </w:rPr>
        <w:t>с</w:t>
      </w:r>
      <w:r w:rsidRPr="00420F1C">
        <w:rPr>
          <w:color w:val="000000" w:themeColor="text1"/>
          <w:sz w:val="22"/>
          <w:szCs w:val="22"/>
        </w:rPr>
        <w:t xml:space="preserve">пользуют также в качестве чувствительных элементов </w:t>
      </w:r>
      <w:proofErr w:type="spellStart"/>
      <w:r w:rsidRPr="00420F1C">
        <w:rPr>
          <w:color w:val="000000" w:themeColor="text1"/>
          <w:sz w:val="22"/>
          <w:szCs w:val="22"/>
        </w:rPr>
        <w:t>магнитоупругих</w:t>
      </w:r>
      <w:proofErr w:type="spellEnd"/>
      <w:r w:rsidRPr="00420F1C">
        <w:rPr>
          <w:color w:val="000000" w:themeColor="text1"/>
          <w:sz w:val="22"/>
          <w:szCs w:val="22"/>
        </w:rPr>
        <w:t xml:space="preserve"> пр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образователей, применяемых в устройствах автоматики и измерительной техники.</w:t>
      </w:r>
    </w:p>
    <w:p w:rsidR="00420F1C" w:rsidRPr="00420F1C" w:rsidRDefault="00420F1C" w:rsidP="00420F1C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28" w:name="_Toc38870130"/>
      <w:bookmarkStart w:id="29" w:name="_Toc38872280"/>
      <w:bookmarkStart w:id="30" w:name="_Toc40255417"/>
      <w:bookmarkStart w:id="31" w:name="_Toc40257411"/>
      <w:bookmarkStart w:id="32" w:name="_Toc40257872"/>
      <w:bookmarkStart w:id="33" w:name="_Toc40257953"/>
      <w:bookmarkStart w:id="34" w:name="_Toc40258188"/>
      <w:bookmarkStart w:id="35" w:name="_Toc98128427"/>
      <w:bookmarkStart w:id="36" w:name="_Toc98138657"/>
      <w:bookmarkStart w:id="37" w:name="_Toc98190594"/>
      <w:bookmarkStart w:id="38" w:name="_Toc471732724"/>
      <w:bookmarkStart w:id="39" w:name="_Toc119908158"/>
      <w:bookmarkStart w:id="40" w:name="_Toc151587665"/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6.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>8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Материалы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для постоянных магнитов</w:t>
      </w:r>
      <w:bookmarkEnd w:id="40"/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Постоянные магниты изготавливают из </w:t>
      </w:r>
      <w:proofErr w:type="spellStart"/>
      <w:r w:rsidRPr="00420F1C">
        <w:rPr>
          <w:color w:val="000000" w:themeColor="text1"/>
          <w:sz w:val="22"/>
          <w:szCs w:val="22"/>
        </w:rPr>
        <w:t>магнитотвёрдых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материалов с широкой петлёй гистерезиса. Условно считают </w:t>
      </w:r>
      <w:proofErr w:type="spellStart"/>
      <w:r w:rsidRPr="00420F1C">
        <w:rPr>
          <w:color w:val="000000" w:themeColor="text1"/>
          <w:sz w:val="22"/>
          <w:szCs w:val="22"/>
        </w:rPr>
        <w:t>магнитотвёрдыми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лы с коэрцитивной силой </w:t>
      </w:r>
      <w:proofErr w:type="spellStart"/>
      <w:r w:rsidRPr="00420F1C">
        <w:rPr>
          <w:i/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  <w:vertAlign w:val="subscript"/>
        </w:rPr>
        <w:t>с</w:t>
      </w:r>
      <w:proofErr w:type="spellEnd"/>
      <w:r w:rsidRPr="00420F1C">
        <w:rPr>
          <w:color w:val="000000" w:themeColor="text1"/>
          <w:sz w:val="22"/>
          <w:szCs w:val="22"/>
        </w:rPr>
        <w:t xml:space="preserve"> &gt; 4 кА/м, однако, у лучших </w:t>
      </w:r>
      <w:proofErr w:type="spellStart"/>
      <w:r w:rsidRPr="00420F1C">
        <w:rPr>
          <w:color w:val="000000" w:themeColor="text1"/>
          <w:sz w:val="22"/>
          <w:szCs w:val="22"/>
        </w:rPr>
        <w:t>магнитотвёрдых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материалов её значение достигает тысяч </w:t>
      </w:r>
      <w:proofErr w:type="spellStart"/>
      <w:r w:rsidRPr="00420F1C">
        <w:rPr>
          <w:color w:val="000000" w:themeColor="text1"/>
          <w:sz w:val="22"/>
          <w:szCs w:val="22"/>
        </w:rPr>
        <w:t>килоампер</w:t>
      </w:r>
      <w:proofErr w:type="spellEnd"/>
      <w:r w:rsidRPr="00420F1C">
        <w:rPr>
          <w:color w:val="000000" w:themeColor="text1"/>
          <w:sz w:val="22"/>
          <w:szCs w:val="22"/>
        </w:rPr>
        <w:t xml:space="preserve"> на метр. Свойства </w:t>
      </w:r>
      <w:proofErr w:type="spellStart"/>
      <w:r w:rsidRPr="00420F1C">
        <w:rPr>
          <w:color w:val="000000" w:themeColor="text1"/>
          <w:sz w:val="22"/>
          <w:szCs w:val="22"/>
        </w:rPr>
        <w:t>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>нитотвёрдых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материалов характеризуются кривой размагничивания, кот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рая представляет собой «спинку» предельной петли гистерезиса  – участок кривой между точками, соответствующими значениям остаточной индукции </w:t>
      </w:r>
      <w:r w:rsidRPr="00420F1C">
        <w:rPr>
          <w:i/>
          <w:iCs/>
          <w:color w:val="000000" w:themeColor="text1"/>
          <w:sz w:val="22"/>
          <w:szCs w:val="22"/>
          <w:lang w:val="en-US"/>
        </w:rPr>
        <w:t>B</w:t>
      </w:r>
      <w:r w:rsidRPr="00420F1C">
        <w:rPr>
          <w:color w:val="000000" w:themeColor="text1"/>
          <w:sz w:val="22"/>
          <w:szCs w:val="22"/>
          <w:vertAlign w:val="subscript"/>
          <w:lang w:val="en-US"/>
        </w:rPr>
        <w:t>r</w:t>
      </w:r>
      <w:r w:rsidRPr="00420F1C">
        <w:rPr>
          <w:color w:val="000000" w:themeColor="text1"/>
          <w:sz w:val="22"/>
          <w:szCs w:val="22"/>
        </w:rPr>
        <w:t xml:space="preserve"> и коэрцитивной силы </w:t>
      </w:r>
      <w:proofErr w:type="gramStart"/>
      <w:r w:rsidRPr="00420F1C">
        <w:rPr>
          <w:i/>
          <w:iCs/>
          <w:color w:val="000000" w:themeColor="text1"/>
          <w:sz w:val="22"/>
          <w:szCs w:val="22"/>
          <w:lang w:val="en-US"/>
        </w:rPr>
        <w:t>H</w:t>
      </w:r>
      <w:proofErr w:type="gramEnd"/>
      <w:r w:rsidRPr="00420F1C">
        <w:rPr>
          <w:color w:val="000000" w:themeColor="text1"/>
          <w:sz w:val="22"/>
          <w:szCs w:val="22"/>
          <w:vertAlign w:val="subscript"/>
        </w:rPr>
        <w:t>с</w:t>
      </w:r>
      <w:r w:rsidRPr="00420F1C">
        <w:rPr>
          <w:color w:val="000000" w:themeColor="text1"/>
          <w:sz w:val="22"/>
          <w:szCs w:val="22"/>
        </w:rPr>
        <w:t xml:space="preserve"> (см. рисунок 6.5). Наилучшее использование магнита получается в той точке, для которой произведение индукции </w:t>
      </w:r>
      <w:r w:rsidRPr="00420F1C">
        <w:rPr>
          <w:i/>
          <w:iCs/>
          <w:color w:val="000000" w:themeColor="text1"/>
          <w:sz w:val="22"/>
          <w:szCs w:val="22"/>
          <w:lang w:val="en-US"/>
        </w:rPr>
        <w:t>B</w:t>
      </w:r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 xml:space="preserve">на напряжённость </w:t>
      </w:r>
      <w:r w:rsidRPr="00420F1C">
        <w:rPr>
          <w:i/>
          <w:iCs/>
          <w:color w:val="000000" w:themeColor="text1"/>
          <w:sz w:val="22"/>
          <w:szCs w:val="22"/>
          <w:lang w:val="en-US"/>
        </w:rPr>
        <w:t>H</w:t>
      </w:r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 xml:space="preserve">магнитного поля максимально. Разделив произведение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BH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>на два, получим максимальное значение энергии, которую может</w:t>
      </w:r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>з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пасти единица объёма намагниченного материала</w:t>
      </w:r>
    </w:p>
    <w:p w:rsidR="00420F1C" w:rsidRPr="00420F1C" w:rsidRDefault="00420F1C" w:rsidP="00420F1C">
      <w:pPr>
        <w:ind w:left="0" w:right="0" w:firstLine="0"/>
        <w:jc w:val="center"/>
        <w:rPr>
          <w:color w:val="000000" w:themeColor="text1"/>
          <w:sz w:val="22"/>
          <w:szCs w:val="22"/>
        </w:rPr>
      </w:pPr>
      <w:proofErr w:type="spellStart"/>
      <w:r w:rsidRPr="00420F1C">
        <w:rPr>
          <w:i/>
          <w:color w:val="000000" w:themeColor="text1"/>
          <w:sz w:val="22"/>
          <w:szCs w:val="22"/>
        </w:rPr>
        <w:t>W</w:t>
      </w:r>
      <w:r w:rsidRPr="00420F1C">
        <w:rPr>
          <w:i/>
          <w:color w:val="000000" w:themeColor="text1"/>
          <w:sz w:val="22"/>
          <w:szCs w:val="22"/>
          <w:vertAlign w:val="subscript"/>
        </w:rPr>
        <w:t>max</w:t>
      </w:r>
      <w:proofErr w:type="spellEnd"/>
      <w:r w:rsidRPr="00420F1C">
        <w:rPr>
          <w:i/>
          <w:color w:val="000000" w:themeColor="text1"/>
          <w:sz w:val="22"/>
          <w:szCs w:val="22"/>
        </w:rPr>
        <w:t xml:space="preserve"> = </w:t>
      </w:r>
      <w:proofErr w:type="spellStart"/>
      <w:r w:rsidRPr="00420F1C">
        <w:rPr>
          <w:i/>
          <w:color w:val="000000" w:themeColor="text1"/>
          <w:sz w:val="22"/>
          <w:szCs w:val="22"/>
        </w:rPr>
        <w:t>BH</w:t>
      </w:r>
      <w:r w:rsidRPr="00420F1C">
        <w:rPr>
          <w:i/>
          <w:color w:val="000000" w:themeColor="text1"/>
          <w:sz w:val="22"/>
          <w:szCs w:val="22"/>
          <w:vertAlign w:val="subscript"/>
        </w:rPr>
        <w:t>max</w:t>
      </w:r>
      <w:proofErr w:type="spellEnd"/>
      <w:r w:rsidRPr="00420F1C">
        <w:rPr>
          <w:color w:val="000000" w:themeColor="text1"/>
          <w:sz w:val="22"/>
          <w:szCs w:val="22"/>
          <w:vertAlign w:val="subscript"/>
        </w:rPr>
        <w:t xml:space="preserve"> </w:t>
      </w:r>
      <w:r w:rsidRPr="00420F1C">
        <w:rPr>
          <w:i/>
          <w:color w:val="000000" w:themeColor="text1"/>
          <w:sz w:val="22"/>
          <w:szCs w:val="22"/>
        </w:rPr>
        <w:t>/</w:t>
      </w:r>
      <w:r w:rsidRPr="00420F1C">
        <w:rPr>
          <w:color w:val="000000" w:themeColor="text1"/>
          <w:sz w:val="22"/>
          <w:szCs w:val="22"/>
          <w:vertAlign w:val="subscript"/>
        </w:rPr>
        <w:t xml:space="preserve"> </w:t>
      </w:r>
      <w:r w:rsidRPr="00420F1C">
        <w:rPr>
          <w:color w:val="000000" w:themeColor="text1"/>
          <w:sz w:val="22"/>
          <w:szCs w:val="22"/>
        </w:rPr>
        <w:t>2.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lastRenderedPageBreak/>
        <w:t xml:space="preserve">Максимальное значение удельной запасаемой энергии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W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color w:val="000000" w:themeColor="text1"/>
          <w:sz w:val="22"/>
          <w:szCs w:val="22"/>
        </w:rPr>
        <w:t xml:space="preserve"> выражается в килоджоулях на кубический метр и является наиболее важной характер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стикой качества материалов, используемых для изготовления постоянных магнитов. Часто в справочниках указывается не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W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color w:val="000000" w:themeColor="text1"/>
          <w:sz w:val="22"/>
          <w:szCs w:val="22"/>
        </w:rPr>
        <w:t>, а максимальное пр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изведение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BH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color w:val="000000" w:themeColor="text1"/>
          <w:sz w:val="22"/>
          <w:szCs w:val="22"/>
        </w:rPr>
        <w:t xml:space="preserve"> ,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 xml:space="preserve">. 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Для первых постоянных магнитов использовали стали, закаливаемые на мартенсит (углеродистые, легированные С</w:t>
      </w:r>
      <w:proofErr w:type="gramStart"/>
      <w:r w:rsidRPr="00420F1C">
        <w:rPr>
          <w:color w:val="000000" w:themeColor="text1"/>
          <w:sz w:val="22"/>
          <w:szCs w:val="22"/>
          <w:lang w:val="en-US"/>
        </w:rPr>
        <w:t>r</w:t>
      </w:r>
      <w:proofErr w:type="gramEnd"/>
      <w:r w:rsidRPr="00420F1C">
        <w:rPr>
          <w:color w:val="000000" w:themeColor="text1"/>
          <w:sz w:val="22"/>
          <w:szCs w:val="22"/>
        </w:rPr>
        <w:t xml:space="preserve">, </w:t>
      </w:r>
      <w:r w:rsidRPr="00420F1C">
        <w:rPr>
          <w:color w:val="000000" w:themeColor="text1"/>
          <w:sz w:val="22"/>
          <w:szCs w:val="22"/>
          <w:lang w:val="en-US"/>
        </w:rPr>
        <w:t>W</w:t>
      </w:r>
      <w:r w:rsidRPr="00420F1C">
        <w:rPr>
          <w:color w:val="000000" w:themeColor="text1"/>
          <w:sz w:val="22"/>
          <w:szCs w:val="22"/>
        </w:rPr>
        <w:t xml:space="preserve">, Со). Они обладают малыми </w:t>
      </w:r>
      <w:proofErr w:type="gramStart"/>
      <w:r w:rsidRPr="00420F1C">
        <w:rPr>
          <w:i/>
          <w:iCs/>
          <w:color w:val="000000" w:themeColor="text1"/>
          <w:sz w:val="22"/>
          <w:szCs w:val="22"/>
          <w:lang w:val="en-US"/>
        </w:rPr>
        <w:t>H</w:t>
      </w:r>
      <w:proofErr w:type="gramEnd"/>
      <w:r w:rsidRPr="00420F1C">
        <w:rPr>
          <w:i/>
          <w:iCs/>
          <w:color w:val="000000" w:themeColor="text1"/>
          <w:sz w:val="22"/>
          <w:szCs w:val="22"/>
          <w:vertAlign w:val="subscript"/>
        </w:rPr>
        <w:t>с</w:t>
      </w:r>
      <w:r w:rsidRPr="00420F1C">
        <w:rPr>
          <w:color w:val="000000" w:themeColor="text1"/>
          <w:sz w:val="22"/>
          <w:szCs w:val="22"/>
          <w:vertAlign w:val="subscript"/>
        </w:rPr>
        <w:t xml:space="preserve"> </w:t>
      </w:r>
      <w:r w:rsidRPr="00420F1C">
        <w:rPr>
          <w:color w:val="000000" w:themeColor="text1"/>
          <w:sz w:val="22"/>
          <w:szCs w:val="22"/>
        </w:rPr>
        <w:t xml:space="preserve">(4–12 кА/м) и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W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color w:val="000000" w:themeColor="text1"/>
          <w:sz w:val="22"/>
          <w:szCs w:val="22"/>
        </w:rPr>
        <w:t xml:space="preserve"> (0,6–1,4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).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Литые магниты</w:t>
      </w:r>
      <w:r w:rsidRPr="00420F1C">
        <w:rPr>
          <w:color w:val="000000" w:themeColor="text1"/>
          <w:sz w:val="22"/>
          <w:szCs w:val="22"/>
        </w:rPr>
        <w:t xml:space="preserve"> из высококоэрцитивных сплавов 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>-</w:t>
      </w:r>
      <w:r w:rsidRPr="00420F1C">
        <w:rPr>
          <w:color w:val="000000" w:themeColor="text1"/>
          <w:sz w:val="22"/>
          <w:szCs w:val="22"/>
          <w:lang w:val="en-US"/>
        </w:rPr>
        <w:t>Ni</w:t>
      </w:r>
      <w:r w:rsidRPr="00420F1C">
        <w:rPr>
          <w:color w:val="000000" w:themeColor="text1"/>
          <w:sz w:val="22"/>
          <w:szCs w:val="22"/>
        </w:rPr>
        <w:t>-А</w:t>
      </w:r>
      <w:r w:rsidRPr="00420F1C">
        <w:rPr>
          <w:color w:val="000000" w:themeColor="text1"/>
          <w:sz w:val="22"/>
          <w:szCs w:val="22"/>
          <w:lang w:val="en-US"/>
        </w:rPr>
        <w:t>l</w:t>
      </w:r>
      <w:r w:rsidRPr="00420F1C">
        <w:rPr>
          <w:color w:val="000000" w:themeColor="text1"/>
          <w:sz w:val="22"/>
          <w:szCs w:val="22"/>
        </w:rPr>
        <w:t xml:space="preserve"> (</w:t>
      </w:r>
      <w:proofErr w:type="spellStart"/>
      <w:r w:rsidRPr="00420F1C">
        <w:rPr>
          <w:color w:val="000000" w:themeColor="text1"/>
          <w:sz w:val="22"/>
          <w:szCs w:val="22"/>
        </w:rPr>
        <w:t>альни</w:t>
      </w:r>
      <w:proofErr w:type="spellEnd"/>
      <w:r w:rsidRPr="00420F1C">
        <w:rPr>
          <w:color w:val="000000" w:themeColor="text1"/>
          <w:sz w:val="22"/>
          <w:szCs w:val="22"/>
        </w:rPr>
        <w:t xml:space="preserve">) и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Ni</w:t>
      </w:r>
      <w:r w:rsidRPr="00420F1C">
        <w:rPr>
          <w:iCs/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Co</w:t>
      </w:r>
      <w:r w:rsidRPr="00420F1C">
        <w:rPr>
          <w:iCs/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Al</w:t>
      </w:r>
      <w:r w:rsidRPr="00420F1C">
        <w:rPr>
          <w:color w:val="000000" w:themeColor="text1"/>
          <w:sz w:val="22"/>
          <w:szCs w:val="22"/>
        </w:rPr>
        <w:t xml:space="preserve"> (</w:t>
      </w:r>
      <w:proofErr w:type="spellStart"/>
      <w:r w:rsidRPr="00420F1C">
        <w:rPr>
          <w:color w:val="000000" w:themeColor="text1"/>
          <w:sz w:val="22"/>
          <w:szCs w:val="22"/>
        </w:rPr>
        <w:t>альнико</w:t>
      </w:r>
      <w:proofErr w:type="spellEnd"/>
      <w:r w:rsidRPr="00420F1C">
        <w:rPr>
          <w:color w:val="000000" w:themeColor="text1"/>
          <w:sz w:val="22"/>
          <w:szCs w:val="22"/>
        </w:rPr>
        <w:t xml:space="preserve">) имеют хорошие магнитные свойства и недороги. В тройной системе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Ni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Al</w:t>
      </w:r>
      <w:r w:rsidRPr="00420F1C">
        <w:rPr>
          <w:color w:val="000000" w:themeColor="text1"/>
          <w:sz w:val="22"/>
          <w:szCs w:val="22"/>
        </w:rPr>
        <w:t xml:space="preserve"> наибольшей удельной магнитной энергией обл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дает сплав, содержащий около 28 % </w:t>
      </w:r>
      <w:r w:rsidRPr="00420F1C">
        <w:rPr>
          <w:iCs/>
          <w:color w:val="000000" w:themeColor="text1"/>
          <w:sz w:val="22"/>
          <w:szCs w:val="22"/>
          <w:lang w:val="en-US"/>
        </w:rPr>
        <w:t>Ni</w:t>
      </w:r>
      <w:r w:rsidRPr="00420F1C">
        <w:rPr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 xml:space="preserve">и 14 % </w:t>
      </w:r>
      <w:r w:rsidRPr="00420F1C">
        <w:rPr>
          <w:iCs/>
          <w:color w:val="000000" w:themeColor="text1"/>
          <w:sz w:val="22"/>
          <w:szCs w:val="22"/>
          <w:lang w:val="en-US"/>
        </w:rPr>
        <w:t>Al</w:t>
      </w:r>
      <w:r w:rsidRPr="00420F1C">
        <w:rPr>
          <w:color w:val="000000" w:themeColor="text1"/>
          <w:sz w:val="22"/>
          <w:szCs w:val="22"/>
        </w:rPr>
        <w:t xml:space="preserve"> (по массе), что соотве</w:t>
      </w:r>
      <w:r w:rsidRPr="00420F1C">
        <w:rPr>
          <w:color w:val="000000" w:themeColor="text1"/>
          <w:sz w:val="22"/>
          <w:szCs w:val="22"/>
        </w:rPr>
        <w:t>т</w:t>
      </w:r>
      <w:r w:rsidRPr="00420F1C">
        <w:rPr>
          <w:color w:val="000000" w:themeColor="text1"/>
          <w:sz w:val="22"/>
          <w:szCs w:val="22"/>
        </w:rPr>
        <w:t xml:space="preserve">ствует интерметаллическому соединению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proofErr w:type="spellStart"/>
      <w:r w:rsidRPr="00420F1C">
        <w:rPr>
          <w:iCs/>
          <w:color w:val="000000" w:themeColor="text1"/>
          <w:sz w:val="22"/>
          <w:szCs w:val="22"/>
          <w:lang w:val="en-US"/>
        </w:rPr>
        <w:t>NiAl</w:t>
      </w:r>
      <w:proofErr w:type="spellEnd"/>
      <w:r w:rsidRPr="00420F1C">
        <w:rPr>
          <w:color w:val="000000" w:themeColor="text1"/>
          <w:sz w:val="22"/>
          <w:szCs w:val="22"/>
        </w:rPr>
        <w:t xml:space="preserve">. Для улучшения в него добавляют кобальт, медь, титан и ниобий, а также подвергают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текстурир</w:t>
      </w:r>
      <w:r w:rsidRPr="00420F1C">
        <w:rPr>
          <w:color w:val="000000" w:themeColor="text1"/>
          <w:spacing w:val="-2"/>
          <w:sz w:val="22"/>
          <w:szCs w:val="22"/>
        </w:rPr>
        <w:t>о</w:t>
      </w:r>
      <w:r w:rsidRPr="00420F1C">
        <w:rPr>
          <w:color w:val="000000" w:themeColor="text1"/>
          <w:spacing w:val="-2"/>
          <w:sz w:val="22"/>
          <w:szCs w:val="22"/>
        </w:rPr>
        <w:t>ванию</w:t>
      </w:r>
      <w:proofErr w:type="spellEnd"/>
      <w:r w:rsidRPr="00420F1C">
        <w:rPr>
          <w:color w:val="000000" w:themeColor="text1"/>
          <w:spacing w:val="-2"/>
          <w:sz w:val="22"/>
          <w:szCs w:val="22"/>
        </w:rPr>
        <w:t xml:space="preserve">. </w:t>
      </w:r>
      <w:proofErr w:type="gramStart"/>
      <w:r w:rsidRPr="00420F1C">
        <w:rPr>
          <w:color w:val="000000" w:themeColor="text1"/>
          <w:spacing w:val="-2"/>
          <w:sz w:val="22"/>
          <w:szCs w:val="22"/>
        </w:rPr>
        <w:t>Кристаллографическое</w:t>
      </w:r>
      <w:proofErr w:type="gramEnd"/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текстурирование</w:t>
      </w:r>
      <w:proofErr w:type="spellEnd"/>
      <w:r w:rsidRPr="00420F1C">
        <w:rPr>
          <w:color w:val="000000" w:themeColor="text1"/>
          <w:sz w:val="22"/>
          <w:szCs w:val="22"/>
        </w:rPr>
        <w:t xml:space="preserve"> заключается в создании столбчатой макроструктуры путём направленной кристаллизации сплава за счёт особых условий теплоотвода. Магнитная текстура создается за счёт кристаллизации в сильном магнитном поле, при этом оси лёгкого намагн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чивания кристаллов ориентируются в направлении поля. </w:t>
      </w:r>
      <w:proofErr w:type="gramStart"/>
      <w:r w:rsidRPr="00420F1C">
        <w:rPr>
          <w:color w:val="000000" w:themeColor="text1"/>
          <w:sz w:val="22"/>
          <w:szCs w:val="22"/>
        </w:rPr>
        <w:t>Магнитное</w:t>
      </w:r>
      <w:proofErr w:type="gramEnd"/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</w:rPr>
        <w:t>текст</w:t>
      </w:r>
      <w:r w:rsidRPr="00420F1C">
        <w:rPr>
          <w:color w:val="000000" w:themeColor="text1"/>
          <w:sz w:val="22"/>
          <w:szCs w:val="22"/>
        </w:rPr>
        <w:t>у</w:t>
      </w:r>
      <w:r w:rsidRPr="00420F1C">
        <w:rPr>
          <w:color w:val="000000" w:themeColor="text1"/>
          <w:sz w:val="22"/>
          <w:szCs w:val="22"/>
        </w:rPr>
        <w:t>рирование</w:t>
      </w:r>
      <w:proofErr w:type="spellEnd"/>
      <w:r w:rsidRPr="00420F1C">
        <w:rPr>
          <w:color w:val="000000" w:themeColor="text1"/>
          <w:sz w:val="22"/>
          <w:szCs w:val="22"/>
        </w:rPr>
        <w:t xml:space="preserve"> эффективно лишь для сплавов с высоким содержанием кобальта. Сочетание </w:t>
      </w:r>
      <w:r w:rsidRPr="00420F1C">
        <w:rPr>
          <w:color w:val="000000" w:themeColor="text1"/>
          <w:spacing w:val="-2"/>
          <w:sz w:val="22"/>
          <w:szCs w:val="22"/>
        </w:rPr>
        <w:t>кристаллографическо</w:t>
      </w:r>
      <w:r w:rsidRPr="00420F1C">
        <w:rPr>
          <w:color w:val="000000" w:themeColor="text1"/>
          <w:sz w:val="22"/>
          <w:szCs w:val="22"/>
        </w:rPr>
        <w:t xml:space="preserve">й и магнитной текстур в литых </w:t>
      </w:r>
      <w:proofErr w:type="spellStart"/>
      <w:r w:rsidRPr="00420F1C">
        <w:rPr>
          <w:color w:val="000000" w:themeColor="text1"/>
          <w:sz w:val="22"/>
          <w:szCs w:val="22"/>
        </w:rPr>
        <w:t>магн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тотвёрдых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магнитах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Ni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Co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Al</w:t>
      </w:r>
      <w:r w:rsidRPr="00420F1C">
        <w:rPr>
          <w:color w:val="000000" w:themeColor="text1"/>
          <w:sz w:val="22"/>
          <w:szCs w:val="22"/>
        </w:rPr>
        <w:t xml:space="preserve"> позволяет поднять значение запасаемой энергии до 42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, коэрцитивной силы до 145 кА/м, а остаточной и</w:t>
      </w:r>
      <w:r w:rsidRPr="00420F1C">
        <w:rPr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</w:rPr>
        <w:t xml:space="preserve">дукции до 1,4 Тл. Недостатком литых магнитов из высококоэрцитивных сплавов типа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Ni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Al</w:t>
      </w:r>
      <w:r w:rsidRPr="00420F1C">
        <w:rPr>
          <w:color w:val="000000" w:themeColor="text1"/>
          <w:sz w:val="22"/>
          <w:szCs w:val="22"/>
        </w:rPr>
        <w:t xml:space="preserve"> и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Ni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Co</w:t>
      </w:r>
      <w:r w:rsidRPr="00420F1C">
        <w:rPr>
          <w:iCs/>
          <w:color w:val="000000" w:themeColor="text1"/>
          <w:sz w:val="22"/>
          <w:szCs w:val="22"/>
        </w:rPr>
        <w:t>+</w:t>
      </w:r>
      <w:r w:rsidRPr="00420F1C">
        <w:rPr>
          <w:iCs/>
          <w:color w:val="000000" w:themeColor="text1"/>
          <w:sz w:val="22"/>
          <w:szCs w:val="22"/>
          <w:lang w:val="en-US"/>
        </w:rPr>
        <w:t>Al</w:t>
      </w:r>
      <w:r w:rsidRPr="00420F1C">
        <w:rPr>
          <w:color w:val="000000" w:themeColor="text1"/>
          <w:sz w:val="22"/>
          <w:szCs w:val="22"/>
        </w:rPr>
        <w:t xml:space="preserve"> является трудность изготовления изделий точных размеров. Вследствие хрупкости и высокой твёрдости; из всех видов механической обработки они допускают обработку только путём шлифования.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Рабочая температура литых магнитов – до 550 °С.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Ферритовые магниты.</w:t>
      </w:r>
      <w:r w:rsidRPr="00420F1C">
        <w:rPr>
          <w:color w:val="000000" w:themeColor="text1"/>
          <w:sz w:val="22"/>
          <w:szCs w:val="22"/>
        </w:rPr>
        <w:t xml:space="preserve"> Для постоянных магнитов используют бариевые и стронциевые ферриты с гексагональной кристаллической решеткой и кобальтовый феррит со структурой шпинели. Они характеризуются сравн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тельно низкими значениями </w:t>
      </w:r>
      <w:r w:rsidRPr="00420F1C">
        <w:rPr>
          <w:i/>
          <w:iCs/>
          <w:color w:val="000000" w:themeColor="text1"/>
          <w:sz w:val="22"/>
          <w:szCs w:val="22"/>
        </w:rPr>
        <w:t>В</w:t>
      </w:r>
      <w:proofErr w:type="gramStart"/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r</w:t>
      </w:r>
      <w:proofErr w:type="gramEnd"/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 xml:space="preserve">(0,19–0,42 Тл), весьма высокими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H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c</w:t>
      </w:r>
      <w:proofErr w:type="spellEnd"/>
      <w:r w:rsidRPr="00420F1C">
        <w:rPr>
          <w:color w:val="000000" w:themeColor="text1"/>
          <w:sz w:val="22"/>
          <w:szCs w:val="22"/>
        </w:rPr>
        <w:t xml:space="preserve"> (130–350 кА/м) и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W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color w:val="000000" w:themeColor="text1"/>
          <w:sz w:val="22"/>
          <w:szCs w:val="22"/>
        </w:rPr>
        <w:t xml:space="preserve"> (3–18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) и высоким удельным электрическим сопроти</w:t>
      </w:r>
      <w:r w:rsidRPr="00420F1C">
        <w:rPr>
          <w:color w:val="000000" w:themeColor="text1"/>
          <w:sz w:val="22"/>
          <w:szCs w:val="22"/>
        </w:rPr>
        <w:t>в</w:t>
      </w:r>
      <w:r w:rsidRPr="00420F1C">
        <w:rPr>
          <w:color w:val="000000" w:themeColor="text1"/>
          <w:sz w:val="22"/>
          <w:szCs w:val="22"/>
        </w:rPr>
        <w:t>лением, что позволяет применять их при высоких частотах переменного поля. Основные недостатки ферритовых магнитов – высокая твердость, хрупкость и ограниченный температурный диапазон использования.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12"/>
          <w:sz w:val="22"/>
          <w:szCs w:val="22"/>
        </w:rPr>
      </w:pPr>
      <w:r w:rsidRPr="00420F1C">
        <w:rPr>
          <w:color w:val="000000" w:themeColor="text1"/>
          <w:spacing w:val="12"/>
          <w:sz w:val="22"/>
          <w:szCs w:val="22"/>
        </w:rPr>
        <w:lastRenderedPageBreak/>
        <w:t xml:space="preserve">Наибольшее применение нашёл бариевый феррит </w:t>
      </w:r>
      <w:proofErr w:type="spellStart"/>
      <w:r w:rsidRPr="00420F1C">
        <w:rPr>
          <w:iCs/>
          <w:color w:val="000000" w:themeColor="text1"/>
          <w:spacing w:val="12"/>
          <w:sz w:val="22"/>
          <w:szCs w:val="22"/>
          <w:lang w:val="en-US"/>
        </w:rPr>
        <w:t>BaO</w:t>
      </w:r>
      <w:proofErr w:type="spellEnd"/>
      <w:r w:rsidRPr="00420F1C">
        <w:rPr>
          <w:iCs/>
          <w:color w:val="000000" w:themeColor="text1"/>
          <w:spacing w:val="12"/>
          <w:sz w:val="22"/>
          <w:szCs w:val="22"/>
        </w:rPr>
        <w:t>·6</w:t>
      </w:r>
      <w:r w:rsidRPr="00420F1C">
        <w:rPr>
          <w:iCs/>
          <w:color w:val="000000" w:themeColor="text1"/>
          <w:spacing w:val="12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pacing w:val="12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pacing w:val="12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pacing w:val="12"/>
          <w:sz w:val="22"/>
          <w:szCs w:val="22"/>
          <w:vertAlign w:val="subscript"/>
        </w:rPr>
        <w:t>3</w:t>
      </w:r>
      <w:r w:rsidRPr="00420F1C">
        <w:rPr>
          <w:color w:val="000000" w:themeColor="text1"/>
          <w:spacing w:val="12"/>
          <w:sz w:val="22"/>
          <w:szCs w:val="22"/>
        </w:rPr>
        <w:t xml:space="preserve"> (</w:t>
      </w:r>
      <w:proofErr w:type="spellStart"/>
      <w:r w:rsidRPr="00420F1C">
        <w:rPr>
          <w:color w:val="000000" w:themeColor="text1"/>
          <w:spacing w:val="12"/>
          <w:sz w:val="22"/>
          <w:szCs w:val="22"/>
        </w:rPr>
        <w:t>ферроксдюр</w:t>
      </w:r>
      <w:proofErr w:type="spellEnd"/>
      <w:r w:rsidRPr="00420F1C">
        <w:rPr>
          <w:color w:val="000000" w:themeColor="text1"/>
          <w:spacing w:val="12"/>
          <w:sz w:val="22"/>
          <w:szCs w:val="22"/>
        </w:rPr>
        <w:t>).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П</w:t>
      </w:r>
      <w:proofErr w:type="gramStart"/>
      <w:r w:rsidRPr="00420F1C">
        <w:rPr>
          <w:color w:val="000000" w:themeColor="text1"/>
          <w:sz w:val="22"/>
          <w:szCs w:val="22"/>
          <w:lang w:val="en-US"/>
        </w:rPr>
        <w:t>p</w:t>
      </w:r>
      <w:proofErr w:type="spellStart"/>
      <w:proofErr w:type="gramEnd"/>
      <w:r w:rsidRPr="00420F1C">
        <w:rPr>
          <w:color w:val="000000" w:themeColor="text1"/>
          <w:sz w:val="22"/>
          <w:szCs w:val="22"/>
        </w:rPr>
        <w:t>омышленность</w:t>
      </w:r>
      <w:proofErr w:type="spellEnd"/>
      <w:r w:rsidRPr="00420F1C">
        <w:rPr>
          <w:color w:val="000000" w:themeColor="text1"/>
          <w:sz w:val="22"/>
          <w:szCs w:val="22"/>
        </w:rPr>
        <w:t xml:space="preserve"> выпускает два вида бариевых магнитов: марок БИ (бариевые изотропные) и марок БА (бариевые анизотропные). Технология производства </w:t>
      </w:r>
      <w:proofErr w:type="spellStart"/>
      <w:r w:rsidRPr="00420F1C">
        <w:rPr>
          <w:color w:val="000000" w:themeColor="text1"/>
          <w:sz w:val="22"/>
          <w:szCs w:val="22"/>
        </w:rPr>
        <w:t>магнитотвёрдых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pacing w:val="8"/>
          <w:sz w:val="22"/>
          <w:szCs w:val="22"/>
        </w:rPr>
        <w:t>ферритов</w:t>
      </w:r>
      <w:r w:rsidRPr="00420F1C">
        <w:rPr>
          <w:color w:val="000000" w:themeColor="text1"/>
          <w:sz w:val="22"/>
          <w:szCs w:val="22"/>
        </w:rPr>
        <w:t xml:space="preserve"> в общих чертах подобна технол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гии производства </w:t>
      </w:r>
      <w:proofErr w:type="spellStart"/>
      <w:r w:rsidRPr="00420F1C">
        <w:rPr>
          <w:color w:val="000000" w:themeColor="text1"/>
          <w:sz w:val="22"/>
          <w:szCs w:val="22"/>
        </w:rPr>
        <w:t>магнитомягких</w:t>
      </w:r>
      <w:proofErr w:type="spellEnd"/>
      <w:r w:rsidRPr="00420F1C">
        <w:rPr>
          <w:color w:val="000000" w:themeColor="text1"/>
          <w:sz w:val="22"/>
          <w:szCs w:val="22"/>
        </w:rPr>
        <w:t xml:space="preserve"> ферритов. Однако</w:t>
      </w:r>
      <w:proofErr w:type="gramStart"/>
      <w:r w:rsidRPr="00420F1C">
        <w:rPr>
          <w:color w:val="000000" w:themeColor="text1"/>
          <w:sz w:val="22"/>
          <w:szCs w:val="22"/>
        </w:rPr>
        <w:t>,</w:t>
      </w:r>
      <w:proofErr w:type="gramEnd"/>
      <w:r w:rsidRPr="00420F1C">
        <w:rPr>
          <w:color w:val="000000" w:themeColor="text1"/>
          <w:sz w:val="22"/>
          <w:szCs w:val="22"/>
        </w:rPr>
        <w:t xml:space="preserve"> чтобы получить мелк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кристаллическую структуру, помол выполняют очень тонко (как правило, в водной среде), а спекают при относительно невысоких температурах (во избежание процесса рекристаллизации). Для изготовления анизотропных магнитов порошок бариевого феррита </w:t>
      </w:r>
      <w:proofErr w:type="spellStart"/>
      <w:r w:rsidRPr="00420F1C">
        <w:rPr>
          <w:color w:val="000000" w:themeColor="text1"/>
          <w:sz w:val="22"/>
          <w:szCs w:val="22"/>
        </w:rPr>
        <w:t>текстурируют</w:t>
      </w:r>
      <w:proofErr w:type="spellEnd"/>
      <w:r w:rsidRPr="00420F1C">
        <w:rPr>
          <w:color w:val="000000" w:themeColor="text1"/>
          <w:sz w:val="22"/>
          <w:szCs w:val="22"/>
        </w:rPr>
        <w:t>. При этом изделие формуется из массы сметанообразной консистенции в сильном магнитном поле (с напряжённостью 650–800 к</w:t>
      </w:r>
      <w:r w:rsidRPr="00420F1C">
        <w:rPr>
          <w:color w:val="000000" w:themeColor="text1"/>
          <w:spacing w:val="10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/м). Отключение поля производится только после полного удаления из прессуемого порошка влаги и достиж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ния необходимого давления в пресс-форме.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Магниты из феррита бария имеют коэрцитивную силу, достигающую 240 к</w:t>
      </w:r>
      <w:r w:rsidRPr="00420F1C">
        <w:rPr>
          <w:color w:val="000000" w:themeColor="text1"/>
          <w:spacing w:val="10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/м, что выше, чем у литых магнитов (145 к</w:t>
      </w:r>
      <w:r w:rsidRPr="00420F1C">
        <w:rPr>
          <w:color w:val="000000" w:themeColor="text1"/>
          <w:spacing w:val="10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/м), однако по остато</w:t>
      </w:r>
      <w:r w:rsidRPr="00420F1C">
        <w:rPr>
          <w:color w:val="000000" w:themeColor="text1"/>
          <w:sz w:val="22"/>
          <w:szCs w:val="22"/>
        </w:rPr>
        <w:t>ч</w:t>
      </w:r>
      <w:r w:rsidRPr="00420F1C">
        <w:rPr>
          <w:color w:val="000000" w:themeColor="text1"/>
          <w:sz w:val="22"/>
          <w:szCs w:val="22"/>
        </w:rPr>
        <w:t>ной индукции (0,38 Тл) и запасённой магнитной энергии (12,4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) они уступают высококоэрцитивным сплавам (1,4 Тл и 40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). Бариевые магниты удобно изготавливать в виде шайб и тонких дисков, они отличаю</w:t>
      </w:r>
      <w:r w:rsidRPr="00420F1C">
        <w:rPr>
          <w:color w:val="000000" w:themeColor="text1"/>
          <w:sz w:val="22"/>
          <w:szCs w:val="22"/>
        </w:rPr>
        <w:t>т</w:t>
      </w:r>
      <w:r w:rsidRPr="00420F1C">
        <w:rPr>
          <w:color w:val="000000" w:themeColor="text1"/>
          <w:sz w:val="22"/>
          <w:szCs w:val="22"/>
        </w:rPr>
        <w:t>ся высокой стабильностью по отношению к воздействию внешних магни</w:t>
      </w:r>
      <w:r w:rsidRPr="00420F1C">
        <w:rPr>
          <w:color w:val="000000" w:themeColor="text1"/>
          <w:sz w:val="22"/>
          <w:szCs w:val="22"/>
        </w:rPr>
        <w:t>т</w:t>
      </w:r>
      <w:r w:rsidRPr="00420F1C">
        <w:rPr>
          <w:color w:val="000000" w:themeColor="text1"/>
          <w:sz w:val="22"/>
          <w:szCs w:val="22"/>
        </w:rPr>
        <w:t>ных полей и не боятся тряски и ударов. Плотность бариевого феррита 4,4–4,9 Мг/</w:t>
      </w:r>
      <w:r w:rsidRPr="00420F1C">
        <w:rPr>
          <w:color w:val="000000" w:themeColor="text1"/>
          <w:spacing w:val="10"/>
          <w:sz w:val="22"/>
          <w:szCs w:val="22"/>
        </w:rPr>
        <w:t>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, что примерно в 1,5–1,8 раза меньше, чем плотность у литых сплавов (~7,3–7,8 Мг/</w:t>
      </w:r>
      <w:r w:rsidRPr="00420F1C">
        <w:rPr>
          <w:color w:val="000000" w:themeColor="text1"/>
          <w:spacing w:val="10"/>
          <w:sz w:val="22"/>
          <w:szCs w:val="22"/>
        </w:rPr>
        <w:t>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); магниты получаются лёгкими. Удельное сопр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тивление бариевого феррита 10</w:t>
      </w:r>
      <w:r w:rsidRPr="00420F1C">
        <w:rPr>
          <w:color w:val="000000" w:themeColor="text1"/>
          <w:sz w:val="22"/>
          <w:szCs w:val="22"/>
          <w:vertAlign w:val="superscript"/>
        </w:rPr>
        <w:t>4</w:t>
      </w:r>
      <w:r w:rsidRPr="00420F1C">
        <w:rPr>
          <w:color w:val="000000" w:themeColor="text1"/>
          <w:sz w:val="22"/>
          <w:szCs w:val="22"/>
        </w:rPr>
        <w:t>–10</w:t>
      </w:r>
      <w:r w:rsidRPr="00420F1C">
        <w:rPr>
          <w:color w:val="000000" w:themeColor="text1"/>
          <w:sz w:val="22"/>
          <w:szCs w:val="22"/>
          <w:vertAlign w:val="superscript"/>
        </w:rPr>
        <w:t>7</w:t>
      </w:r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</w:rPr>
        <w:t>Ом·</w:t>
      </w:r>
      <w:proofErr w:type="gramStart"/>
      <w:r w:rsidRPr="00420F1C">
        <w:rPr>
          <w:color w:val="000000" w:themeColor="text1"/>
          <w:sz w:val="22"/>
          <w:szCs w:val="22"/>
        </w:rPr>
        <w:t>м</w:t>
      </w:r>
      <w:proofErr w:type="spellEnd"/>
      <w:proofErr w:type="gramEnd"/>
      <w:r w:rsidRPr="00420F1C">
        <w:rPr>
          <w:color w:val="000000" w:themeColor="text1"/>
          <w:sz w:val="22"/>
          <w:szCs w:val="22"/>
        </w:rPr>
        <w:t xml:space="preserve">, его можно использовать при высоких частотах. По стоимости бариевые магниты дешевле </w:t>
      </w:r>
      <w:proofErr w:type="gramStart"/>
      <w:r w:rsidRPr="00420F1C">
        <w:rPr>
          <w:color w:val="000000" w:themeColor="text1"/>
          <w:sz w:val="22"/>
          <w:szCs w:val="22"/>
        </w:rPr>
        <w:t>литых</w:t>
      </w:r>
      <w:proofErr w:type="gramEnd"/>
      <w:r w:rsidRPr="00420F1C">
        <w:rPr>
          <w:color w:val="000000" w:themeColor="text1"/>
          <w:sz w:val="22"/>
          <w:szCs w:val="22"/>
        </w:rPr>
        <w:t xml:space="preserve"> почти в 10 раз. </w:t>
      </w:r>
      <w:proofErr w:type="gramStart"/>
      <w:r w:rsidRPr="00420F1C">
        <w:rPr>
          <w:color w:val="000000" w:themeColor="text1"/>
          <w:sz w:val="22"/>
          <w:szCs w:val="22"/>
          <w:lang w:val="en-US"/>
        </w:rPr>
        <w:t>K</w:t>
      </w:r>
      <w:r w:rsidRPr="00420F1C">
        <w:rPr>
          <w:color w:val="000000" w:themeColor="text1"/>
          <w:sz w:val="22"/>
          <w:szCs w:val="22"/>
        </w:rPr>
        <w:t xml:space="preserve"> недостаткам бариевых магнитов следует отнести низкую механ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ческую прочность, большую хрупкость, сильную зависимость магнитных свойств от температуры.</w:t>
      </w:r>
      <w:proofErr w:type="gramEnd"/>
      <w:r w:rsidRPr="00420F1C">
        <w:rPr>
          <w:color w:val="000000" w:themeColor="text1"/>
          <w:sz w:val="22"/>
          <w:szCs w:val="22"/>
        </w:rPr>
        <w:t xml:space="preserve"> Кроме того, они обнаруживают необратимое изм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>нение магнитных свойств после охлаждения до низких температур (</w:t>
      </w:r>
      <w:r w:rsidRPr="00420F1C">
        <w:rPr>
          <w:color w:val="000000" w:themeColor="text1"/>
          <w:spacing w:val="10"/>
          <w:sz w:val="22"/>
          <w:szCs w:val="22"/>
        </w:rPr>
        <w:t>–</w:t>
      </w:r>
      <w:r w:rsidRPr="00420F1C">
        <w:rPr>
          <w:color w:val="000000" w:themeColor="text1"/>
          <w:sz w:val="22"/>
          <w:szCs w:val="22"/>
        </w:rPr>
        <w:t>60 °С).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Кобальтовые магниты характеризуются большей температурной ст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бильностью по сравнению с </w:t>
      </w:r>
      <w:proofErr w:type="gramStart"/>
      <w:r w:rsidRPr="00420F1C">
        <w:rPr>
          <w:color w:val="000000" w:themeColor="text1"/>
          <w:sz w:val="22"/>
          <w:szCs w:val="22"/>
        </w:rPr>
        <w:t>бариевыми</w:t>
      </w:r>
      <w:proofErr w:type="gramEnd"/>
      <w:r w:rsidRPr="00420F1C">
        <w:rPr>
          <w:color w:val="000000" w:themeColor="text1"/>
          <w:sz w:val="22"/>
          <w:szCs w:val="22"/>
        </w:rPr>
        <w:t>, однако стоят дороже.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Лучшими характеристиками обладают стронциевые магниты – запасё</w:t>
      </w:r>
      <w:r w:rsidRPr="00420F1C">
        <w:rPr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</w:rPr>
        <w:t>ная энергия до 21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>, остаточная индукция – до 0,45 Тл, коэрцитивная сила – до 400 кА/м.</w:t>
      </w:r>
    </w:p>
    <w:p w:rsidR="00420F1C" w:rsidRPr="00420F1C" w:rsidRDefault="00420F1C" w:rsidP="00420F1C">
      <w:pPr>
        <w:spacing w:line="247" w:lineRule="auto"/>
        <w:ind w:left="0" w:right="0" w:firstLine="340"/>
        <w:jc w:val="both"/>
        <w:rPr>
          <w:color w:val="000000" w:themeColor="text1"/>
          <w:spacing w:val="-4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Металлокерамические магниты</w:t>
      </w:r>
      <w:r w:rsidRPr="00420F1C">
        <w:rPr>
          <w:color w:val="000000" w:themeColor="text1"/>
          <w:sz w:val="22"/>
          <w:szCs w:val="22"/>
        </w:rPr>
        <w:t xml:space="preserve"> получают путём прессования порошка, состоящего из измельчённых тонкодисперсных </w:t>
      </w:r>
      <w:proofErr w:type="spellStart"/>
      <w:r w:rsidRPr="00420F1C">
        <w:rPr>
          <w:color w:val="000000" w:themeColor="text1"/>
          <w:sz w:val="22"/>
          <w:szCs w:val="22"/>
        </w:rPr>
        <w:lastRenderedPageBreak/>
        <w:t>магнитотвёрдых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сплавов, и дальнейшим спеканием при высоких температурах в присутствии жидкой фазы по аналогии с процессами обжига керамики. Для этих целей широко применяются интерметаллические соединения металлов группы железа с редкоземельными металлами. Распространены бинарные сплавы "редкая земля – кобальт", например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SmCo</w:t>
      </w:r>
      <w:proofErr w:type="spellEnd"/>
      <w:r w:rsidRPr="00420F1C">
        <w:rPr>
          <w:color w:val="000000" w:themeColor="text1"/>
          <w:sz w:val="22"/>
          <w:szCs w:val="22"/>
          <w:vertAlign w:val="subscript"/>
        </w:rPr>
        <w:t>5</w:t>
      </w:r>
      <w:r w:rsidRPr="00420F1C">
        <w:rPr>
          <w:color w:val="000000" w:themeColor="text1"/>
          <w:sz w:val="22"/>
          <w:szCs w:val="22"/>
        </w:rPr>
        <w:t xml:space="preserve"> и </w:t>
      </w:r>
      <w:proofErr w:type="spellStart"/>
      <w:r w:rsidRPr="00420F1C">
        <w:rPr>
          <w:color w:val="000000" w:themeColor="text1"/>
          <w:sz w:val="22"/>
          <w:szCs w:val="22"/>
        </w:rPr>
        <w:t>квазибинарные</w:t>
      </w:r>
      <w:proofErr w:type="spellEnd"/>
      <w:r w:rsidRPr="00420F1C">
        <w:rPr>
          <w:color w:val="000000" w:themeColor="text1"/>
          <w:sz w:val="22"/>
          <w:szCs w:val="22"/>
        </w:rPr>
        <w:t xml:space="preserve"> соединения "2–17" типа </w:t>
      </w:r>
      <w:r w:rsidRPr="00420F1C">
        <w:rPr>
          <w:color w:val="000000" w:themeColor="text1"/>
          <w:sz w:val="22"/>
          <w:szCs w:val="22"/>
          <w:lang w:val="en-US"/>
        </w:rPr>
        <w:t>R</w:t>
      </w:r>
      <w:r w:rsidRPr="00420F1C">
        <w:rPr>
          <w:color w:val="000000" w:themeColor="text1"/>
          <w:sz w:val="22"/>
          <w:szCs w:val="22"/>
          <w:vertAlign w:val="subscript"/>
        </w:rPr>
        <w:t>2</w:t>
      </w:r>
      <w:r w:rsidRPr="00420F1C">
        <w:rPr>
          <w:color w:val="000000" w:themeColor="text1"/>
          <w:sz w:val="22"/>
          <w:szCs w:val="22"/>
        </w:rPr>
        <w:t>(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CoFe</w:t>
      </w:r>
      <w:proofErr w:type="spellEnd"/>
      <w:r w:rsidRPr="00420F1C">
        <w:rPr>
          <w:color w:val="000000" w:themeColor="text1"/>
          <w:sz w:val="22"/>
          <w:szCs w:val="22"/>
        </w:rPr>
        <w:t>)</w:t>
      </w:r>
      <w:r w:rsidRPr="00420F1C">
        <w:rPr>
          <w:color w:val="000000" w:themeColor="text1"/>
          <w:sz w:val="22"/>
          <w:szCs w:val="22"/>
          <w:vertAlign w:val="subscript"/>
        </w:rPr>
        <w:t>17</w:t>
      </w:r>
      <w:r w:rsidRPr="00420F1C">
        <w:rPr>
          <w:color w:val="000000" w:themeColor="text1"/>
          <w:sz w:val="22"/>
          <w:szCs w:val="22"/>
        </w:rPr>
        <w:t xml:space="preserve">, где </w:t>
      </w:r>
      <w:r w:rsidRPr="00420F1C">
        <w:rPr>
          <w:color w:val="000000" w:themeColor="text1"/>
          <w:sz w:val="22"/>
          <w:szCs w:val="22"/>
          <w:lang w:val="en-US"/>
        </w:rPr>
        <w:t>R</w:t>
      </w:r>
      <w:r w:rsidRPr="00420F1C">
        <w:rPr>
          <w:color w:val="000000" w:themeColor="text1"/>
          <w:sz w:val="22"/>
          <w:szCs w:val="22"/>
        </w:rPr>
        <w:t xml:space="preserve"> означает РЗМ. На основе таких сплавов разработаны </w:t>
      </w:r>
      <w:proofErr w:type="spellStart"/>
      <w:r w:rsidRPr="00420F1C">
        <w:rPr>
          <w:color w:val="000000" w:themeColor="text1"/>
          <w:sz w:val="22"/>
          <w:szCs w:val="22"/>
        </w:rPr>
        <w:t>сам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риевые</w:t>
      </w:r>
      <w:proofErr w:type="spellEnd"/>
      <w:r w:rsidRPr="00420F1C">
        <w:rPr>
          <w:color w:val="000000" w:themeColor="text1"/>
          <w:sz w:val="22"/>
          <w:szCs w:val="22"/>
        </w:rPr>
        <w:t xml:space="preserve"> и ниобиевы</w:t>
      </w:r>
      <w:r w:rsidRPr="00420F1C">
        <w:rPr>
          <w:b/>
          <w:bCs w:val="0"/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 магниты с высокими значениями </w:t>
      </w:r>
      <w:proofErr w:type="gramStart"/>
      <w:r w:rsidRPr="00420F1C">
        <w:rPr>
          <w:i/>
          <w:iCs/>
          <w:color w:val="000000" w:themeColor="text1"/>
          <w:sz w:val="22"/>
          <w:szCs w:val="22"/>
          <w:lang w:val="en-US"/>
        </w:rPr>
        <w:t>H</w:t>
      </w:r>
      <w:proofErr w:type="gramEnd"/>
      <w:r w:rsidRPr="00420F1C">
        <w:rPr>
          <w:i/>
          <w:iCs/>
          <w:color w:val="000000" w:themeColor="text1"/>
          <w:sz w:val="22"/>
          <w:szCs w:val="22"/>
          <w:vertAlign w:val="subscript"/>
        </w:rPr>
        <w:t>с</w:t>
      </w:r>
      <w:r w:rsidRPr="00420F1C">
        <w:rPr>
          <w:color w:val="000000" w:themeColor="text1"/>
          <w:sz w:val="22"/>
          <w:szCs w:val="22"/>
        </w:rPr>
        <w:t xml:space="preserve"> (640–1300 кА/м) и </w:t>
      </w:r>
      <w:proofErr w:type="spellStart"/>
      <w:r w:rsidRPr="00420F1C">
        <w:rPr>
          <w:i/>
          <w:iCs/>
          <w:color w:val="000000" w:themeColor="text1"/>
          <w:sz w:val="22"/>
          <w:szCs w:val="22"/>
          <w:lang w:val="en-US"/>
        </w:rPr>
        <w:t>W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>(55–80 кДж/м</w:t>
      </w:r>
      <w:r w:rsidRPr="00420F1C">
        <w:rPr>
          <w:color w:val="000000" w:themeColor="text1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z w:val="22"/>
          <w:szCs w:val="22"/>
        </w:rPr>
        <w:t xml:space="preserve">) при достаточно высоких </w:t>
      </w:r>
      <w:r w:rsidRPr="00420F1C">
        <w:rPr>
          <w:i/>
          <w:iCs/>
          <w:color w:val="000000" w:themeColor="text1"/>
          <w:sz w:val="22"/>
          <w:szCs w:val="22"/>
        </w:rPr>
        <w:t>В</w:t>
      </w:r>
      <w:r w:rsidRPr="00420F1C">
        <w:rPr>
          <w:i/>
          <w:iCs/>
          <w:color w:val="000000" w:themeColor="text1"/>
          <w:sz w:val="22"/>
          <w:szCs w:val="22"/>
          <w:vertAlign w:val="subscript"/>
          <w:lang w:val="en-US"/>
        </w:rPr>
        <w:t>r</w:t>
      </w:r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>(0,77–1,0 Тл) и удовлетв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рительных характеристиках температурной стабильности. Магниты на о</w:t>
      </w:r>
      <w:r w:rsidRPr="00420F1C">
        <w:rPr>
          <w:color w:val="000000" w:themeColor="text1"/>
          <w:sz w:val="22"/>
          <w:szCs w:val="22"/>
        </w:rPr>
        <w:t>с</w:t>
      </w:r>
      <w:r w:rsidRPr="00420F1C">
        <w:rPr>
          <w:color w:val="000000" w:themeColor="text1"/>
          <w:sz w:val="22"/>
          <w:szCs w:val="22"/>
        </w:rPr>
        <w:t xml:space="preserve">нове </w:t>
      </w:r>
      <w:proofErr w:type="spellStart"/>
      <w:r w:rsidRPr="00420F1C">
        <w:rPr>
          <w:iCs/>
          <w:color w:val="000000" w:themeColor="text1"/>
          <w:sz w:val="22"/>
          <w:szCs w:val="22"/>
          <w:lang w:val="en-US"/>
        </w:rPr>
        <w:t>SmCo</w:t>
      </w:r>
      <w:proofErr w:type="spellEnd"/>
      <w:r w:rsidRPr="00420F1C">
        <w:rPr>
          <w:iCs/>
          <w:color w:val="000000" w:themeColor="text1"/>
          <w:sz w:val="22"/>
          <w:szCs w:val="22"/>
          <w:vertAlign w:val="subscript"/>
        </w:rPr>
        <w:t>5</w:t>
      </w:r>
      <w:r w:rsidRPr="00420F1C">
        <w:rPr>
          <w:color w:val="000000" w:themeColor="text1"/>
          <w:sz w:val="22"/>
          <w:szCs w:val="22"/>
        </w:rPr>
        <w:t xml:space="preserve"> спекают при температуре порядка 1100</w:t>
      </w:r>
      <w:proofErr w:type="gramStart"/>
      <w:r w:rsidRPr="00420F1C">
        <w:rPr>
          <w:color w:val="000000" w:themeColor="text1"/>
          <w:sz w:val="22"/>
          <w:szCs w:val="22"/>
        </w:rPr>
        <w:t xml:space="preserve"> °С</w:t>
      </w:r>
      <w:proofErr w:type="gramEnd"/>
      <w:r w:rsidRPr="00420F1C">
        <w:rPr>
          <w:color w:val="000000" w:themeColor="text1"/>
          <w:sz w:val="22"/>
          <w:szCs w:val="22"/>
        </w:rPr>
        <w:t>; жидкая фаза образ</w:t>
      </w:r>
      <w:r w:rsidRPr="00420F1C">
        <w:rPr>
          <w:color w:val="000000" w:themeColor="text1"/>
          <w:sz w:val="22"/>
          <w:szCs w:val="22"/>
        </w:rPr>
        <w:t>у</w:t>
      </w:r>
      <w:r w:rsidRPr="00420F1C">
        <w:rPr>
          <w:color w:val="000000" w:themeColor="text1"/>
          <w:sz w:val="22"/>
          <w:szCs w:val="22"/>
        </w:rPr>
        <w:t xml:space="preserve">ется за счёт сплава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Sm</w:t>
      </w:r>
      <w:proofErr w:type="spellEnd"/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 xml:space="preserve">, добавляемого в </w:t>
      </w:r>
      <w:r w:rsidRPr="00420F1C">
        <w:rPr>
          <w:color w:val="000000" w:themeColor="text1"/>
          <w:spacing w:val="-2"/>
          <w:sz w:val="22"/>
          <w:szCs w:val="22"/>
        </w:rPr>
        <w:t xml:space="preserve">определенных пропорциях в состав порошковой смеси. </w:t>
      </w:r>
      <w:r w:rsidRPr="00420F1C">
        <w:rPr>
          <w:color w:val="000000" w:themeColor="text1"/>
          <w:spacing w:val="-4"/>
          <w:sz w:val="22"/>
          <w:szCs w:val="22"/>
        </w:rPr>
        <w:t>Мелкие детали при такой технологии получаются достаточно точных размеров и не требуют дальнейшей обработки. Недостатки этих материалов – высокая твёрдость, хрупкость, дороговизна. Применяют</w:t>
      </w:r>
      <w:r w:rsidRPr="00420F1C">
        <w:rPr>
          <w:color w:val="000000" w:themeColor="text1"/>
          <w:spacing w:val="-2"/>
          <w:sz w:val="22"/>
          <w:szCs w:val="22"/>
        </w:rPr>
        <w:t xml:space="preserve"> </w:t>
      </w:r>
      <w:r w:rsidRPr="00420F1C">
        <w:rPr>
          <w:color w:val="000000" w:themeColor="text1"/>
          <w:spacing w:val="-4"/>
          <w:sz w:val="22"/>
          <w:szCs w:val="22"/>
        </w:rPr>
        <w:t>их в основном там, где важно снижение массы и габаритных размеров магнитов.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Наилучшими магнитными свойствами обладают составы типа "редкая земля – железо – бор", например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Nd</w:t>
      </w:r>
      <w:proofErr w:type="spellEnd"/>
      <w:r w:rsidRPr="00420F1C">
        <w:rPr>
          <w:color w:val="000000" w:themeColor="text1"/>
          <w:sz w:val="22"/>
          <w:szCs w:val="22"/>
          <w:vertAlign w:val="subscript"/>
        </w:rPr>
        <w:t>2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  <w:vertAlign w:val="subscript"/>
        </w:rPr>
        <w:t>14</w:t>
      </w:r>
      <w:r w:rsidRPr="00420F1C">
        <w:rPr>
          <w:color w:val="000000" w:themeColor="text1"/>
          <w:sz w:val="22"/>
          <w:szCs w:val="22"/>
          <w:lang w:val="en-US"/>
        </w:rPr>
        <w:t>B</w:t>
      </w:r>
      <w:r w:rsidRPr="00420F1C">
        <w:rPr>
          <w:color w:val="000000" w:themeColor="text1"/>
          <w:sz w:val="22"/>
          <w:szCs w:val="22"/>
        </w:rPr>
        <w:t>, (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YEr</w:t>
      </w:r>
      <w:proofErr w:type="spellEnd"/>
      <w:r w:rsidRPr="00420F1C">
        <w:rPr>
          <w:color w:val="000000" w:themeColor="text1"/>
          <w:sz w:val="22"/>
          <w:szCs w:val="22"/>
        </w:rPr>
        <w:t>)</w:t>
      </w:r>
      <w:r w:rsidRPr="00420F1C">
        <w:rPr>
          <w:color w:val="000000" w:themeColor="text1"/>
          <w:sz w:val="22"/>
          <w:szCs w:val="22"/>
          <w:vertAlign w:val="subscript"/>
        </w:rPr>
        <w:t>2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  <w:vertAlign w:val="subscript"/>
        </w:rPr>
        <w:t>14</w:t>
      </w:r>
      <w:r w:rsidRPr="00420F1C">
        <w:rPr>
          <w:color w:val="000000" w:themeColor="text1"/>
          <w:sz w:val="22"/>
          <w:szCs w:val="22"/>
          <w:lang w:val="en-US"/>
        </w:rPr>
        <w:t>B</w:t>
      </w:r>
      <w:r w:rsidRPr="00420F1C">
        <w:rPr>
          <w:color w:val="000000" w:themeColor="text1"/>
          <w:sz w:val="22"/>
          <w:szCs w:val="22"/>
        </w:rPr>
        <w:t>. Такие магнитные материалы не только обладают высокими значениями максимальной зап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 xml:space="preserve">саемой энергии, но и значительно дешевле, чем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SmCo</w:t>
      </w:r>
      <w:proofErr w:type="spellEnd"/>
      <w:r w:rsidRPr="00420F1C">
        <w:rPr>
          <w:color w:val="000000" w:themeColor="text1"/>
          <w:sz w:val="22"/>
          <w:szCs w:val="22"/>
          <w:vertAlign w:val="subscript"/>
        </w:rPr>
        <w:t>5</w:t>
      </w:r>
      <w:r w:rsidRPr="00420F1C">
        <w:rPr>
          <w:color w:val="000000" w:themeColor="text1"/>
          <w:sz w:val="22"/>
          <w:szCs w:val="22"/>
        </w:rPr>
        <w:t xml:space="preserve">. </w:t>
      </w:r>
      <w:r w:rsidRPr="00420F1C">
        <w:rPr>
          <w:color w:val="000000" w:themeColor="text1"/>
          <w:spacing w:val="2"/>
          <w:sz w:val="22"/>
          <w:szCs w:val="22"/>
        </w:rPr>
        <w:t xml:space="preserve">Спеченные магниты из сплавов неодим – железо – бор имеют </w:t>
      </w:r>
      <w:proofErr w:type="spellStart"/>
      <w:r w:rsidRPr="00420F1C">
        <w:rPr>
          <w:i/>
          <w:iCs/>
          <w:color w:val="000000" w:themeColor="text1"/>
          <w:spacing w:val="2"/>
          <w:sz w:val="22"/>
          <w:szCs w:val="22"/>
          <w:lang w:val="en-US"/>
        </w:rPr>
        <w:t>W</w:t>
      </w:r>
      <w:r w:rsidRPr="00420F1C">
        <w:rPr>
          <w:iCs/>
          <w:color w:val="000000" w:themeColor="text1"/>
          <w:spacing w:val="2"/>
          <w:sz w:val="22"/>
          <w:szCs w:val="22"/>
          <w:vertAlign w:val="subscript"/>
          <w:lang w:val="en-US"/>
        </w:rPr>
        <w:t>max</w:t>
      </w:r>
      <w:proofErr w:type="spellEnd"/>
      <w:r w:rsidRPr="00420F1C">
        <w:rPr>
          <w:color w:val="000000" w:themeColor="text1"/>
          <w:spacing w:val="2"/>
          <w:sz w:val="22"/>
          <w:szCs w:val="22"/>
        </w:rPr>
        <w:t xml:space="preserve"> от 85 до 180 кДж/м</w:t>
      </w:r>
      <w:r w:rsidRPr="00420F1C">
        <w:rPr>
          <w:color w:val="000000" w:themeColor="text1"/>
          <w:spacing w:val="2"/>
          <w:sz w:val="22"/>
          <w:szCs w:val="22"/>
          <w:vertAlign w:val="superscript"/>
        </w:rPr>
        <w:t>3</w:t>
      </w:r>
      <w:r w:rsidRPr="00420F1C">
        <w:rPr>
          <w:color w:val="000000" w:themeColor="text1"/>
          <w:spacing w:val="2"/>
          <w:sz w:val="22"/>
          <w:szCs w:val="22"/>
        </w:rPr>
        <w:t xml:space="preserve">, </w:t>
      </w:r>
      <w:r w:rsidRPr="00420F1C">
        <w:rPr>
          <w:i/>
          <w:iCs/>
          <w:color w:val="000000" w:themeColor="text1"/>
          <w:spacing w:val="2"/>
          <w:sz w:val="22"/>
          <w:szCs w:val="22"/>
        </w:rPr>
        <w:t>В</w:t>
      </w:r>
      <w:proofErr w:type="gramStart"/>
      <w:r w:rsidRPr="00420F1C">
        <w:rPr>
          <w:i/>
          <w:iCs/>
          <w:color w:val="000000" w:themeColor="text1"/>
          <w:spacing w:val="2"/>
          <w:sz w:val="22"/>
          <w:szCs w:val="22"/>
          <w:vertAlign w:val="subscript"/>
          <w:lang w:val="en-US"/>
        </w:rPr>
        <w:t>r</w:t>
      </w:r>
      <w:proofErr w:type="gramEnd"/>
      <w:r w:rsidRPr="00420F1C">
        <w:rPr>
          <w:color w:val="000000" w:themeColor="text1"/>
          <w:spacing w:val="2"/>
          <w:sz w:val="22"/>
          <w:szCs w:val="22"/>
        </w:rPr>
        <w:t xml:space="preserve"> от 1 до 1,4 Тл, </w:t>
      </w:r>
      <w:r w:rsidRPr="00420F1C">
        <w:rPr>
          <w:i/>
          <w:iCs/>
          <w:color w:val="000000" w:themeColor="text1"/>
          <w:spacing w:val="2"/>
          <w:sz w:val="22"/>
          <w:szCs w:val="22"/>
          <w:lang w:val="en-US"/>
        </w:rPr>
        <w:t>H</w:t>
      </w:r>
      <w:r w:rsidRPr="00420F1C">
        <w:rPr>
          <w:i/>
          <w:iCs/>
          <w:color w:val="000000" w:themeColor="text1"/>
          <w:spacing w:val="2"/>
          <w:sz w:val="22"/>
          <w:szCs w:val="22"/>
          <w:vertAlign w:val="subscript"/>
        </w:rPr>
        <w:t>с</w:t>
      </w:r>
      <w:r w:rsidRPr="00420F1C">
        <w:rPr>
          <w:color w:val="000000" w:themeColor="text1"/>
          <w:spacing w:val="2"/>
          <w:sz w:val="22"/>
          <w:szCs w:val="22"/>
        </w:rPr>
        <w:t xml:space="preserve"> от 880 до 2700 к</w:t>
      </w:r>
      <w:r w:rsidRPr="00420F1C">
        <w:rPr>
          <w:color w:val="000000" w:themeColor="text1"/>
          <w:spacing w:val="2"/>
          <w:sz w:val="22"/>
          <w:szCs w:val="22"/>
          <w:lang w:val="en-US"/>
        </w:rPr>
        <w:t>A</w:t>
      </w:r>
      <w:r w:rsidRPr="00420F1C">
        <w:rPr>
          <w:color w:val="000000" w:themeColor="text1"/>
          <w:spacing w:val="2"/>
          <w:sz w:val="22"/>
          <w:szCs w:val="22"/>
        </w:rPr>
        <w:t>/м и верхний предел рабочей температуры от 80 до 240 °С.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420F1C">
        <w:rPr>
          <w:b/>
          <w:bCs w:val="0"/>
          <w:color w:val="000000" w:themeColor="text1"/>
          <w:sz w:val="22"/>
          <w:szCs w:val="22"/>
        </w:rPr>
        <w:t>Металлопла</w:t>
      </w:r>
      <w:proofErr w:type="spellEnd"/>
      <w:proofErr w:type="gramStart"/>
      <w:r w:rsidRPr="00420F1C">
        <w:rPr>
          <w:b/>
          <w:bCs w:val="0"/>
          <w:color w:val="000000" w:themeColor="text1"/>
          <w:sz w:val="22"/>
          <w:szCs w:val="22"/>
          <w:lang w:val="en-US"/>
        </w:rPr>
        <w:t>c</w:t>
      </w:r>
      <w:proofErr w:type="spellStart"/>
      <w:proofErr w:type="gramEnd"/>
      <w:r w:rsidRPr="00420F1C">
        <w:rPr>
          <w:b/>
          <w:bCs w:val="0"/>
          <w:color w:val="000000" w:themeColor="text1"/>
          <w:sz w:val="22"/>
          <w:szCs w:val="22"/>
        </w:rPr>
        <w:t>тические</w:t>
      </w:r>
      <w:proofErr w:type="spellEnd"/>
      <w:r w:rsidRPr="00420F1C">
        <w:rPr>
          <w:b/>
          <w:bCs w:val="0"/>
          <w:color w:val="000000" w:themeColor="text1"/>
          <w:sz w:val="22"/>
          <w:szCs w:val="22"/>
        </w:rPr>
        <w:t xml:space="preserve"> магниты</w:t>
      </w:r>
      <w:r w:rsidRPr="00420F1C">
        <w:rPr>
          <w:color w:val="000000" w:themeColor="text1"/>
          <w:sz w:val="22"/>
          <w:szCs w:val="22"/>
        </w:rPr>
        <w:t xml:space="preserve"> прессуют из порошка в виде зёрен измельчённого </w:t>
      </w:r>
      <w:proofErr w:type="spellStart"/>
      <w:r w:rsidRPr="00420F1C">
        <w:rPr>
          <w:color w:val="000000" w:themeColor="text1"/>
          <w:sz w:val="22"/>
          <w:szCs w:val="22"/>
        </w:rPr>
        <w:t>магнитотвёрдого</w:t>
      </w:r>
      <w:proofErr w:type="spellEnd"/>
      <w:r w:rsidRPr="00420F1C">
        <w:rPr>
          <w:color w:val="000000" w:themeColor="text1"/>
          <w:sz w:val="22"/>
          <w:szCs w:val="22"/>
        </w:rPr>
        <w:t xml:space="preserve"> сплава, перемешанного со связующим веществом (</w:t>
      </w:r>
      <w:proofErr w:type="spellStart"/>
      <w:r w:rsidRPr="00420F1C">
        <w:rPr>
          <w:color w:val="000000" w:themeColor="text1"/>
          <w:sz w:val="22"/>
          <w:szCs w:val="22"/>
        </w:rPr>
        <w:t>магнитопласты</w:t>
      </w:r>
      <w:proofErr w:type="spellEnd"/>
      <w:r w:rsidRPr="00420F1C">
        <w:rPr>
          <w:color w:val="000000" w:themeColor="text1"/>
          <w:sz w:val="22"/>
          <w:szCs w:val="22"/>
        </w:rPr>
        <w:t>). Если связующим является каучук, такие матер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алы называют </w:t>
      </w:r>
      <w:proofErr w:type="spellStart"/>
      <w:r w:rsidRPr="00420F1C">
        <w:rPr>
          <w:color w:val="000000" w:themeColor="text1"/>
          <w:sz w:val="22"/>
          <w:szCs w:val="22"/>
        </w:rPr>
        <w:t>магнитоэластами</w:t>
      </w:r>
      <w:proofErr w:type="spellEnd"/>
      <w:r w:rsidRPr="00420F1C">
        <w:rPr>
          <w:color w:val="000000" w:themeColor="text1"/>
          <w:sz w:val="22"/>
          <w:szCs w:val="22"/>
        </w:rPr>
        <w:t>. Из-за жёсткого наполнителя при прессовке необходимы высокие давления, доходящие до 500 МПа. Магнитные сво</w:t>
      </w:r>
      <w:r w:rsidRPr="00420F1C">
        <w:rPr>
          <w:color w:val="000000" w:themeColor="text1"/>
          <w:sz w:val="22"/>
          <w:szCs w:val="22"/>
        </w:rPr>
        <w:t>й</w:t>
      </w:r>
      <w:r w:rsidRPr="00420F1C">
        <w:rPr>
          <w:color w:val="000000" w:themeColor="text1"/>
          <w:sz w:val="22"/>
          <w:szCs w:val="22"/>
        </w:rPr>
        <w:t xml:space="preserve">ства </w:t>
      </w:r>
      <w:proofErr w:type="spellStart"/>
      <w:r w:rsidRPr="00420F1C">
        <w:rPr>
          <w:color w:val="000000" w:themeColor="text1"/>
          <w:sz w:val="22"/>
          <w:szCs w:val="22"/>
        </w:rPr>
        <w:t>металлопластических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магнитов довольно низкие. По сравнению с л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тыми и </w:t>
      </w:r>
      <w:proofErr w:type="spellStart"/>
      <w:r w:rsidRPr="00420F1C">
        <w:rPr>
          <w:color w:val="000000" w:themeColor="text1"/>
          <w:sz w:val="22"/>
          <w:szCs w:val="22"/>
        </w:rPr>
        <w:t>магнитокерамическими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магнитами коэрцитивная сила ниже на 10</w:t>
      </w:r>
      <w:r w:rsidRPr="00420F1C">
        <w:rPr>
          <w:color w:val="000000" w:themeColor="text1"/>
          <w:spacing w:val="-2"/>
          <w:sz w:val="22"/>
          <w:szCs w:val="22"/>
        </w:rPr>
        <w:t>–</w:t>
      </w:r>
      <w:r w:rsidRPr="00420F1C">
        <w:rPr>
          <w:color w:val="000000" w:themeColor="text1"/>
          <w:sz w:val="22"/>
          <w:szCs w:val="22"/>
        </w:rPr>
        <w:t>15 %, остаточная индукция – на 35</w:t>
      </w:r>
      <w:r w:rsidRPr="00420F1C">
        <w:rPr>
          <w:color w:val="000000" w:themeColor="text1"/>
          <w:spacing w:val="-2"/>
          <w:sz w:val="22"/>
          <w:szCs w:val="22"/>
        </w:rPr>
        <w:t>–</w:t>
      </w:r>
      <w:r w:rsidRPr="00420F1C">
        <w:rPr>
          <w:color w:val="000000" w:themeColor="text1"/>
          <w:sz w:val="22"/>
          <w:szCs w:val="22"/>
        </w:rPr>
        <w:t>50 %, а значение запасаемой энергии – на 40</w:t>
      </w:r>
      <w:r w:rsidRPr="00420F1C">
        <w:rPr>
          <w:color w:val="000000" w:themeColor="text1"/>
          <w:spacing w:val="-2"/>
          <w:sz w:val="22"/>
          <w:szCs w:val="22"/>
        </w:rPr>
        <w:t>–</w:t>
      </w:r>
      <w:r w:rsidRPr="00420F1C">
        <w:rPr>
          <w:color w:val="000000" w:themeColor="text1"/>
          <w:sz w:val="22"/>
          <w:szCs w:val="22"/>
        </w:rPr>
        <w:t>60 %, что объясняется большим содержанием (до 30 %) немагнитного связующего вещества. Их рабочая температура не превышает 150 °С.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Порошковые магниты экономически выгодны при массовом автомат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зированном производстве, сложной конфигурации и небольших размерах магнитов. </w:t>
      </w:r>
      <w:proofErr w:type="spellStart"/>
      <w:r w:rsidRPr="00420F1C">
        <w:rPr>
          <w:color w:val="000000" w:themeColor="text1"/>
          <w:sz w:val="22"/>
          <w:szCs w:val="22"/>
        </w:rPr>
        <w:t>Металлопластическая</w:t>
      </w:r>
      <w:proofErr w:type="spellEnd"/>
      <w:r w:rsidRPr="00420F1C">
        <w:rPr>
          <w:color w:val="000000" w:themeColor="text1"/>
          <w:sz w:val="22"/>
          <w:szCs w:val="22"/>
        </w:rPr>
        <w:t xml:space="preserve"> технология позволяет изготавливать 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>ниты с арматурой.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420F1C">
        <w:rPr>
          <w:color w:val="000000" w:themeColor="text1"/>
          <w:sz w:val="22"/>
          <w:szCs w:val="22"/>
        </w:rPr>
        <w:lastRenderedPageBreak/>
        <w:t>Магнитотвёрдыми</w:t>
      </w:r>
      <w:proofErr w:type="spellEnd"/>
      <w:r w:rsidRPr="00420F1C">
        <w:rPr>
          <w:color w:val="000000" w:themeColor="text1"/>
          <w:sz w:val="22"/>
          <w:szCs w:val="22"/>
        </w:rPr>
        <w:t xml:space="preserve"> являются сплавы 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Ni</w:t>
      </w:r>
      <w:r w:rsidRPr="00420F1C">
        <w:rPr>
          <w:color w:val="000000" w:themeColor="text1"/>
          <w:sz w:val="22"/>
          <w:szCs w:val="22"/>
        </w:rPr>
        <w:t>+С</w:t>
      </w:r>
      <w:proofErr w:type="gramStart"/>
      <w:r w:rsidRPr="00420F1C">
        <w:rPr>
          <w:color w:val="000000" w:themeColor="text1"/>
          <w:sz w:val="22"/>
          <w:szCs w:val="22"/>
          <w:lang w:val="en-US"/>
        </w:rPr>
        <w:t>u</w:t>
      </w:r>
      <w:proofErr w:type="gramEnd"/>
      <w:r w:rsidRPr="00420F1C">
        <w:rPr>
          <w:color w:val="000000" w:themeColor="text1"/>
          <w:sz w:val="22"/>
          <w:szCs w:val="22"/>
        </w:rPr>
        <w:t xml:space="preserve"> (</w:t>
      </w:r>
      <w:proofErr w:type="spellStart"/>
      <w:r w:rsidRPr="00420F1C">
        <w:rPr>
          <w:color w:val="000000" w:themeColor="text1"/>
          <w:sz w:val="22"/>
          <w:szCs w:val="22"/>
        </w:rPr>
        <w:t>кунифе</w:t>
      </w:r>
      <w:proofErr w:type="spellEnd"/>
      <w:r w:rsidRPr="00420F1C">
        <w:rPr>
          <w:color w:val="000000" w:themeColor="text1"/>
          <w:sz w:val="22"/>
          <w:szCs w:val="22"/>
        </w:rPr>
        <w:t xml:space="preserve">), </w:t>
      </w:r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Ni</w:t>
      </w:r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Cu</w:t>
      </w:r>
      <w:r w:rsidRPr="00420F1C">
        <w:rPr>
          <w:color w:val="000000" w:themeColor="text1"/>
          <w:sz w:val="22"/>
          <w:szCs w:val="22"/>
        </w:rPr>
        <w:t xml:space="preserve"> (</w:t>
      </w:r>
      <w:proofErr w:type="spellStart"/>
      <w:r w:rsidRPr="00420F1C">
        <w:rPr>
          <w:color w:val="000000" w:themeColor="text1"/>
          <w:sz w:val="22"/>
          <w:szCs w:val="22"/>
        </w:rPr>
        <w:t>к</w:t>
      </w:r>
      <w:r w:rsidRPr="00420F1C">
        <w:rPr>
          <w:color w:val="000000" w:themeColor="text1"/>
          <w:sz w:val="22"/>
          <w:szCs w:val="22"/>
        </w:rPr>
        <w:t>у</w:t>
      </w:r>
      <w:r w:rsidRPr="00420F1C">
        <w:rPr>
          <w:color w:val="000000" w:themeColor="text1"/>
          <w:sz w:val="22"/>
          <w:szCs w:val="22"/>
        </w:rPr>
        <w:t>нико</w:t>
      </w:r>
      <w:proofErr w:type="spellEnd"/>
      <w:r w:rsidRPr="00420F1C">
        <w:rPr>
          <w:color w:val="000000" w:themeColor="text1"/>
          <w:sz w:val="22"/>
          <w:szCs w:val="22"/>
        </w:rPr>
        <w:t xml:space="preserve">), 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V</w:t>
      </w:r>
      <w:r w:rsidRPr="00420F1C">
        <w:rPr>
          <w:color w:val="000000" w:themeColor="text1"/>
          <w:sz w:val="22"/>
          <w:szCs w:val="22"/>
        </w:rPr>
        <w:t xml:space="preserve"> (</w:t>
      </w:r>
      <w:proofErr w:type="spellStart"/>
      <w:r w:rsidRPr="00420F1C">
        <w:rPr>
          <w:color w:val="000000" w:themeColor="text1"/>
          <w:sz w:val="22"/>
          <w:szCs w:val="22"/>
        </w:rPr>
        <w:t>викаллой</w:t>
      </w:r>
      <w:proofErr w:type="spellEnd"/>
      <w:r w:rsidRPr="00420F1C">
        <w:rPr>
          <w:color w:val="000000" w:themeColor="text1"/>
          <w:sz w:val="22"/>
          <w:szCs w:val="22"/>
        </w:rPr>
        <w:t xml:space="preserve">), 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Cr</w:t>
      </w:r>
      <w:r w:rsidRPr="00420F1C">
        <w:rPr>
          <w:color w:val="000000" w:themeColor="text1"/>
          <w:sz w:val="22"/>
          <w:szCs w:val="22"/>
        </w:rPr>
        <w:t>+</w:t>
      </w:r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 xml:space="preserve">, а также сплавы </w:t>
      </w:r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</w:rPr>
        <w:t xml:space="preserve"> с благородными металлами (например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Pt</w:t>
      </w:r>
      <w:proofErr w:type="spellEnd"/>
      <w:r w:rsidRPr="00420F1C">
        <w:rPr>
          <w:color w:val="000000" w:themeColor="text1"/>
          <w:sz w:val="22"/>
          <w:szCs w:val="22"/>
        </w:rPr>
        <w:t xml:space="preserve">,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Ir</w:t>
      </w:r>
      <w:proofErr w:type="spellEnd"/>
      <w:r w:rsidRPr="00420F1C">
        <w:rPr>
          <w:color w:val="000000" w:themeColor="text1"/>
          <w:sz w:val="22"/>
          <w:szCs w:val="22"/>
        </w:rPr>
        <w:t xml:space="preserve">,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Pd</w:t>
      </w:r>
      <w:proofErr w:type="spellEnd"/>
      <w:r w:rsidRPr="00420F1C">
        <w:rPr>
          <w:color w:val="000000" w:themeColor="text1"/>
          <w:sz w:val="22"/>
          <w:szCs w:val="22"/>
        </w:rPr>
        <w:t>). Они отличаются пластичностью, из них можно прокатать тонкую ленту и вытянуть тонкую проволоку, что испол</w:t>
      </w:r>
      <w:r w:rsidRPr="00420F1C">
        <w:rPr>
          <w:color w:val="000000" w:themeColor="text1"/>
          <w:sz w:val="22"/>
          <w:szCs w:val="22"/>
        </w:rPr>
        <w:t>ь</w:t>
      </w:r>
      <w:r w:rsidRPr="00420F1C">
        <w:rPr>
          <w:color w:val="000000" w:themeColor="text1"/>
          <w:sz w:val="22"/>
          <w:szCs w:val="22"/>
        </w:rPr>
        <w:t>зовалось при первых способах магнитной записи информации. Из-за выс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кой стоимости их применяют только для изготовления сверхминиатюрных магнитов и тонких плёнок магнитных лент и дисков (</w:t>
      </w:r>
      <w:proofErr w:type="spellStart"/>
      <w:r w:rsidRPr="00420F1C">
        <w:rPr>
          <w:color w:val="000000" w:themeColor="text1"/>
          <w:sz w:val="22"/>
          <w:szCs w:val="22"/>
        </w:rPr>
        <w:t>подразд</w:t>
      </w:r>
      <w:proofErr w:type="spellEnd"/>
      <w:r w:rsidRPr="00420F1C">
        <w:rPr>
          <w:color w:val="000000" w:themeColor="text1"/>
          <w:sz w:val="22"/>
          <w:szCs w:val="22"/>
        </w:rPr>
        <w:t>. 6.9).</w:t>
      </w:r>
    </w:p>
    <w:p w:rsidR="00420F1C" w:rsidRPr="00420F1C" w:rsidRDefault="00420F1C" w:rsidP="00420F1C">
      <w:pPr>
        <w:shd w:val="clear" w:color="auto" w:fill="FFFFFF"/>
        <w:spacing w:after="240"/>
        <w:ind w:left="0" w:right="0" w:firstLine="340"/>
        <w:jc w:val="both"/>
        <w:textAlignment w:val="top"/>
        <w:rPr>
          <w:bCs w:val="0"/>
          <w:color w:val="000000" w:themeColor="text1"/>
          <w:sz w:val="22"/>
          <w:szCs w:val="22"/>
        </w:rPr>
      </w:pPr>
      <w:r w:rsidRPr="00420F1C">
        <w:rPr>
          <w:bCs w:val="0"/>
          <w:color w:val="000000" w:themeColor="text1"/>
          <w:sz w:val="22"/>
          <w:szCs w:val="22"/>
        </w:rPr>
        <w:t xml:space="preserve">Для </w:t>
      </w:r>
      <w:proofErr w:type="spellStart"/>
      <w:r w:rsidRPr="00420F1C">
        <w:rPr>
          <w:bCs w:val="0"/>
          <w:color w:val="000000" w:themeColor="text1"/>
          <w:sz w:val="22"/>
          <w:szCs w:val="22"/>
        </w:rPr>
        <w:t>наномагнитов</w:t>
      </w:r>
      <w:proofErr w:type="spellEnd"/>
      <w:r w:rsidRPr="00420F1C">
        <w:rPr>
          <w:bCs w:val="0"/>
          <w:color w:val="000000" w:themeColor="text1"/>
          <w:sz w:val="22"/>
          <w:szCs w:val="22"/>
        </w:rPr>
        <w:t xml:space="preserve"> разработаны композиты SmCo</w:t>
      </w:r>
      <w:r w:rsidRPr="00420F1C">
        <w:rPr>
          <w:bCs w:val="0"/>
          <w:color w:val="000000" w:themeColor="text1"/>
          <w:sz w:val="22"/>
          <w:szCs w:val="22"/>
          <w:vertAlign w:val="subscript"/>
        </w:rPr>
        <w:t>5</w:t>
      </w:r>
      <w:r w:rsidRPr="00420F1C">
        <w:rPr>
          <w:bCs w:val="0"/>
          <w:color w:val="000000" w:themeColor="text1"/>
          <w:sz w:val="22"/>
          <w:szCs w:val="22"/>
        </w:rPr>
        <w:t xml:space="preserve">+Fe, представляют важный класс материалов для постоянных магнитов высокой </w:t>
      </w:r>
      <w:r w:rsidRPr="00420F1C">
        <w:rPr>
          <w:bCs w:val="0"/>
          <w:color w:val="000000" w:themeColor="text1"/>
          <w:spacing w:val="-2"/>
          <w:sz w:val="22"/>
          <w:szCs w:val="22"/>
        </w:rPr>
        <w:t>мощности. SmCo</w:t>
      </w:r>
      <w:r w:rsidRPr="00420F1C">
        <w:rPr>
          <w:bCs w:val="0"/>
          <w:color w:val="000000" w:themeColor="text1"/>
          <w:spacing w:val="-2"/>
          <w:sz w:val="22"/>
          <w:szCs w:val="22"/>
          <w:vertAlign w:val="subscript"/>
        </w:rPr>
        <w:t>5</w:t>
      </w:r>
      <w:r w:rsidRPr="00420F1C">
        <w:rPr>
          <w:bCs w:val="0"/>
          <w:color w:val="000000" w:themeColor="text1"/>
          <w:spacing w:val="-2"/>
          <w:sz w:val="22"/>
          <w:szCs w:val="22"/>
        </w:rPr>
        <w:t xml:space="preserve"> обеспечивает высокие коэрцитивную силу и температуру Кюри, а ж</w:t>
      </w:r>
      <w:r w:rsidRPr="00420F1C">
        <w:rPr>
          <w:bCs w:val="0"/>
          <w:color w:val="000000" w:themeColor="text1"/>
          <w:spacing w:val="-2"/>
          <w:sz w:val="22"/>
          <w:szCs w:val="22"/>
        </w:rPr>
        <w:t>е</w:t>
      </w:r>
      <w:r w:rsidRPr="00420F1C">
        <w:rPr>
          <w:bCs w:val="0"/>
          <w:color w:val="000000" w:themeColor="text1"/>
          <w:spacing w:val="-2"/>
          <w:sz w:val="22"/>
          <w:szCs w:val="22"/>
        </w:rPr>
        <w:t>лезо – большую намагниченность. Чтобы</w:t>
      </w:r>
      <w:r w:rsidRPr="00420F1C">
        <w:rPr>
          <w:bCs w:val="0"/>
          <w:color w:val="000000" w:themeColor="text1"/>
          <w:sz w:val="22"/>
          <w:szCs w:val="22"/>
        </w:rPr>
        <w:t xml:space="preserve"> достичь высокой коэрцитивной силы в изотропных двухфазных системах размер </w:t>
      </w:r>
      <w:proofErr w:type="spellStart"/>
      <w:r w:rsidRPr="00420F1C">
        <w:rPr>
          <w:bCs w:val="0"/>
          <w:color w:val="000000" w:themeColor="text1"/>
          <w:sz w:val="22"/>
          <w:szCs w:val="22"/>
        </w:rPr>
        <w:t>магнитомягких</w:t>
      </w:r>
      <w:proofErr w:type="spellEnd"/>
      <w:r w:rsidRPr="00420F1C">
        <w:rPr>
          <w:bCs w:val="0"/>
          <w:color w:val="000000" w:themeColor="text1"/>
          <w:sz w:val="22"/>
          <w:szCs w:val="22"/>
        </w:rPr>
        <w:t xml:space="preserve"> зёрен ж</w:t>
      </w:r>
      <w:r w:rsidRPr="00420F1C">
        <w:rPr>
          <w:bCs w:val="0"/>
          <w:color w:val="000000" w:themeColor="text1"/>
          <w:sz w:val="22"/>
          <w:szCs w:val="22"/>
        </w:rPr>
        <w:t>е</w:t>
      </w:r>
      <w:r w:rsidRPr="00420F1C">
        <w:rPr>
          <w:bCs w:val="0"/>
          <w:color w:val="000000" w:themeColor="text1"/>
          <w:sz w:val="22"/>
          <w:szCs w:val="22"/>
        </w:rPr>
        <w:t xml:space="preserve">леза </w:t>
      </w:r>
      <w:proofErr w:type="spellStart"/>
      <w:r w:rsidRPr="00420F1C">
        <w:rPr>
          <w:bCs w:val="0"/>
          <w:color w:val="000000" w:themeColor="text1"/>
          <w:sz w:val="22"/>
          <w:szCs w:val="22"/>
        </w:rPr>
        <w:t>Fe</w:t>
      </w:r>
      <w:proofErr w:type="spellEnd"/>
      <w:r w:rsidRPr="00420F1C">
        <w:rPr>
          <w:bCs w:val="0"/>
          <w:color w:val="000000" w:themeColor="text1"/>
          <w:sz w:val="22"/>
          <w:szCs w:val="22"/>
        </w:rPr>
        <w:t xml:space="preserve"> должен быть порядка 10 </w:t>
      </w:r>
      <w:proofErr w:type="spellStart"/>
      <w:r w:rsidRPr="00420F1C">
        <w:rPr>
          <w:bCs w:val="0"/>
          <w:color w:val="000000" w:themeColor="text1"/>
          <w:sz w:val="22"/>
          <w:szCs w:val="22"/>
        </w:rPr>
        <w:t>нм</w:t>
      </w:r>
      <w:proofErr w:type="spellEnd"/>
      <w:r w:rsidRPr="00420F1C">
        <w:rPr>
          <w:bCs w:val="0"/>
          <w:color w:val="000000" w:themeColor="text1"/>
          <w:sz w:val="22"/>
          <w:szCs w:val="22"/>
        </w:rPr>
        <w:t>.</w:t>
      </w:r>
    </w:p>
    <w:p w:rsidR="00420F1C" w:rsidRPr="00420F1C" w:rsidRDefault="00420F1C" w:rsidP="00420F1C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1" w:name="_Toc151587666"/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6.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>9</w:t>
      </w:r>
      <w:r w:rsidRPr="00420F1C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420F1C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Магнитные плёнки для записи информации</w:t>
      </w:r>
      <w:bookmarkEnd w:id="41"/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Магнитные плёнки на лентах и дисках, используемых для записи звук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вой, видео- и компьютерной информации, относятся к числу </w:t>
      </w:r>
      <w:proofErr w:type="spellStart"/>
      <w:r w:rsidRPr="00420F1C">
        <w:rPr>
          <w:color w:val="000000" w:themeColor="text1"/>
          <w:sz w:val="22"/>
          <w:szCs w:val="22"/>
        </w:rPr>
        <w:t>магнитотвё</w:t>
      </w:r>
      <w:r w:rsidRPr="00420F1C">
        <w:rPr>
          <w:color w:val="000000" w:themeColor="text1"/>
          <w:sz w:val="22"/>
          <w:szCs w:val="22"/>
        </w:rPr>
        <w:t>р</w:t>
      </w:r>
      <w:r w:rsidRPr="00420F1C">
        <w:rPr>
          <w:color w:val="000000" w:themeColor="text1"/>
          <w:sz w:val="22"/>
          <w:szCs w:val="22"/>
        </w:rPr>
        <w:t>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материалов. </w:t>
      </w:r>
      <w:proofErr w:type="gramStart"/>
      <w:r w:rsidRPr="00420F1C">
        <w:rPr>
          <w:color w:val="000000" w:themeColor="text1"/>
          <w:sz w:val="22"/>
          <w:szCs w:val="22"/>
        </w:rPr>
        <w:t>Сохранению записанной информации способствует выпу</w:t>
      </w:r>
      <w:r w:rsidRPr="00420F1C">
        <w:rPr>
          <w:color w:val="000000" w:themeColor="text1"/>
          <w:sz w:val="22"/>
          <w:szCs w:val="22"/>
        </w:rPr>
        <w:t>к</w:t>
      </w:r>
      <w:r w:rsidRPr="00420F1C">
        <w:rPr>
          <w:color w:val="000000" w:themeColor="text1"/>
          <w:sz w:val="22"/>
          <w:szCs w:val="22"/>
        </w:rPr>
        <w:t>лая, близкая к прямоугольной, форма кривой размагничивания.</w:t>
      </w:r>
      <w:proofErr w:type="gramEnd"/>
      <w:r w:rsidRPr="00420F1C">
        <w:rPr>
          <w:color w:val="000000" w:themeColor="text1"/>
          <w:sz w:val="22"/>
          <w:szCs w:val="22"/>
        </w:rPr>
        <w:t xml:space="preserve"> Доменные структуры в тонких магнитных плёнках имеют особенности. Если напра</w:t>
      </w:r>
      <w:r w:rsidRPr="00420F1C">
        <w:rPr>
          <w:color w:val="000000" w:themeColor="text1"/>
          <w:sz w:val="22"/>
          <w:szCs w:val="22"/>
        </w:rPr>
        <w:t>в</w:t>
      </w:r>
      <w:r w:rsidRPr="00420F1C">
        <w:rPr>
          <w:color w:val="000000" w:themeColor="text1"/>
          <w:sz w:val="22"/>
          <w:szCs w:val="22"/>
        </w:rPr>
        <w:t>ление  лёгкого  намагничивания  расположено  в  плоскости  плёнки,  в ней образуются плоские домены. Для очень тонких плёнок характерна однод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менная структура, для плёнок толщиной свыше 10</w:t>
      </w:r>
      <w:r w:rsidRPr="00420F1C">
        <w:rPr>
          <w:color w:val="000000" w:themeColor="text1"/>
          <w:sz w:val="22"/>
          <w:szCs w:val="22"/>
          <w:vertAlign w:val="superscript"/>
        </w:rPr>
        <w:t>–3</w:t>
      </w:r>
      <w:r w:rsidRPr="00420F1C">
        <w:rPr>
          <w:color w:val="000000" w:themeColor="text1"/>
          <w:sz w:val="22"/>
          <w:szCs w:val="22"/>
        </w:rPr>
        <w:t>–10</w:t>
      </w:r>
      <w:r w:rsidRPr="00420F1C">
        <w:rPr>
          <w:color w:val="000000" w:themeColor="text1"/>
          <w:sz w:val="22"/>
          <w:szCs w:val="22"/>
          <w:vertAlign w:val="superscript"/>
        </w:rPr>
        <w:t>–2</w:t>
      </w:r>
      <w:r w:rsidRPr="00420F1C">
        <w:rPr>
          <w:color w:val="000000" w:themeColor="text1"/>
          <w:sz w:val="22"/>
          <w:szCs w:val="22"/>
        </w:rPr>
        <w:t xml:space="preserve"> мм (у различных веществ) – </w:t>
      </w:r>
      <w:proofErr w:type="spellStart"/>
      <w:r w:rsidRPr="00420F1C">
        <w:rPr>
          <w:color w:val="000000" w:themeColor="text1"/>
          <w:sz w:val="22"/>
          <w:szCs w:val="22"/>
        </w:rPr>
        <w:t>многодоменная</w:t>
      </w:r>
      <w:proofErr w:type="spellEnd"/>
      <w:r w:rsidRPr="00420F1C">
        <w:rPr>
          <w:color w:val="000000" w:themeColor="text1"/>
          <w:sz w:val="22"/>
          <w:szCs w:val="22"/>
        </w:rPr>
        <w:t>, состоящая из длинных узких доменов (шириной от долей микрометров до нескольких микрометров), намагниченных в пр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тивоположных направлениях. Под воздействием внешнего поля вся система полос может перемещаться и поворачиваться, и её используют как управл</w:t>
      </w:r>
      <w:r w:rsidRPr="00420F1C">
        <w:rPr>
          <w:color w:val="000000" w:themeColor="text1"/>
          <w:sz w:val="22"/>
          <w:szCs w:val="22"/>
        </w:rPr>
        <w:t>я</w:t>
      </w:r>
      <w:r w:rsidRPr="00420F1C">
        <w:rPr>
          <w:color w:val="000000" w:themeColor="text1"/>
          <w:sz w:val="22"/>
          <w:szCs w:val="22"/>
        </w:rPr>
        <w:t>емую дифракционную решётку для света и ближайшего диапазона электр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>магнитных волн.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Особый интерес представляют плёнки материалов, кристаллы которых имеют лишь одну ось лёгкого намагничивания. Если эти оси перпендик</w:t>
      </w:r>
      <w:r w:rsidRPr="00420F1C">
        <w:rPr>
          <w:color w:val="000000" w:themeColor="text1"/>
          <w:sz w:val="22"/>
          <w:szCs w:val="22"/>
        </w:rPr>
        <w:t>у</w:t>
      </w:r>
      <w:r w:rsidRPr="00420F1C">
        <w:rPr>
          <w:color w:val="000000" w:themeColor="text1"/>
          <w:sz w:val="22"/>
          <w:szCs w:val="22"/>
        </w:rPr>
        <w:t xml:space="preserve">лярны плоскости плёнки, то, в отсутствие внешнего поля, в ней возникает лабиринтная доменная структура. Внешнее поле, направленное поперёк плёнки легко изменяет форму и размер доменов. По мере увеличения напряжённости поля происходит разрыв лабиринтной </w:t>
      </w:r>
      <w:proofErr w:type="gramStart"/>
      <w:r w:rsidRPr="00420F1C">
        <w:rPr>
          <w:color w:val="000000" w:themeColor="text1"/>
          <w:sz w:val="22"/>
          <w:szCs w:val="22"/>
        </w:rPr>
        <w:t>структуры</w:t>
      </w:r>
      <w:proofErr w:type="gramEnd"/>
      <w:r w:rsidRPr="00420F1C">
        <w:rPr>
          <w:color w:val="000000" w:themeColor="text1"/>
          <w:sz w:val="22"/>
          <w:szCs w:val="22"/>
        </w:rPr>
        <w:t xml:space="preserve"> и образ</w:t>
      </w:r>
      <w:r w:rsidRPr="00420F1C">
        <w:rPr>
          <w:color w:val="000000" w:themeColor="text1"/>
          <w:sz w:val="22"/>
          <w:szCs w:val="22"/>
        </w:rPr>
        <w:t>у</w:t>
      </w:r>
      <w:r w:rsidRPr="00420F1C">
        <w:rPr>
          <w:color w:val="000000" w:themeColor="text1"/>
          <w:sz w:val="22"/>
          <w:szCs w:val="22"/>
        </w:rPr>
        <w:t>ются устойчивые цилиндрические магнитные домены (ЦМД), или «магни</w:t>
      </w:r>
      <w:r w:rsidRPr="00420F1C">
        <w:rPr>
          <w:color w:val="000000" w:themeColor="text1"/>
          <w:sz w:val="22"/>
          <w:szCs w:val="22"/>
        </w:rPr>
        <w:t>т</w:t>
      </w:r>
      <w:r w:rsidRPr="00420F1C">
        <w:rPr>
          <w:color w:val="000000" w:themeColor="text1"/>
          <w:sz w:val="22"/>
          <w:szCs w:val="22"/>
        </w:rPr>
        <w:t xml:space="preserve">ные пузырьки». Впервые ЦМД </w:t>
      </w:r>
      <w:r w:rsidRPr="00420F1C">
        <w:rPr>
          <w:color w:val="000000" w:themeColor="text1"/>
          <w:sz w:val="22"/>
          <w:szCs w:val="22"/>
        </w:rPr>
        <w:lastRenderedPageBreak/>
        <w:t xml:space="preserve">были обнаружены в </w:t>
      </w:r>
      <w:proofErr w:type="spellStart"/>
      <w:r w:rsidRPr="00420F1C">
        <w:rPr>
          <w:color w:val="000000" w:themeColor="text1"/>
          <w:sz w:val="22"/>
          <w:szCs w:val="22"/>
        </w:rPr>
        <w:t>ортоферритах</w:t>
      </w:r>
      <w:proofErr w:type="spellEnd"/>
      <w:r w:rsidRPr="00420F1C">
        <w:rPr>
          <w:i/>
          <w:color w:val="000000" w:themeColor="text1"/>
          <w:sz w:val="22"/>
          <w:szCs w:val="22"/>
        </w:rPr>
        <w:t xml:space="preserve">, </w:t>
      </w:r>
      <w:proofErr w:type="gramStart"/>
      <w:r w:rsidRPr="00420F1C">
        <w:rPr>
          <w:color w:val="000000" w:themeColor="text1"/>
          <w:sz w:val="22"/>
          <w:szCs w:val="22"/>
        </w:rPr>
        <w:t>облад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ющих</w:t>
      </w:r>
      <w:proofErr w:type="gramEnd"/>
      <w:r w:rsidRPr="00420F1C">
        <w:rPr>
          <w:color w:val="000000" w:themeColor="text1"/>
          <w:sz w:val="22"/>
          <w:szCs w:val="22"/>
        </w:rPr>
        <w:t xml:space="preserve"> орторомбической структурой и имеющих химический состав </w:t>
      </w:r>
      <w:proofErr w:type="spellStart"/>
      <w:r w:rsidRPr="00420F1C">
        <w:rPr>
          <w:iCs/>
          <w:color w:val="000000" w:themeColor="text1"/>
          <w:sz w:val="22"/>
          <w:szCs w:val="22"/>
          <w:lang w:val="en-US"/>
        </w:rPr>
        <w:t>RFeO</w:t>
      </w:r>
      <w:proofErr w:type="spellEnd"/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iCs/>
          <w:color w:val="000000" w:themeColor="text1"/>
          <w:sz w:val="22"/>
          <w:szCs w:val="22"/>
        </w:rPr>
        <w:t>,</w:t>
      </w:r>
      <w:r w:rsidRPr="00420F1C">
        <w:rPr>
          <w:color w:val="000000" w:themeColor="text1"/>
          <w:sz w:val="22"/>
          <w:szCs w:val="22"/>
        </w:rPr>
        <w:t xml:space="preserve"> где </w:t>
      </w:r>
      <w:r w:rsidRPr="00420F1C">
        <w:rPr>
          <w:iCs/>
          <w:color w:val="000000" w:themeColor="text1"/>
          <w:sz w:val="22"/>
          <w:szCs w:val="22"/>
          <w:lang w:val="en-US"/>
        </w:rPr>
        <w:t>R</w:t>
      </w:r>
      <w:r w:rsidRPr="00420F1C">
        <w:rPr>
          <w:color w:val="000000" w:themeColor="text1"/>
          <w:sz w:val="22"/>
          <w:szCs w:val="22"/>
        </w:rPr>
        <w:t xml:space="preserve"> – трёхвалентный ион иттрия или другого редкоземельного элемента. В дальнейшем устойчивые цилиндрические магнитные домены были пол</w:t>
      </w:r>
      <w:r w:rsidRPr="00420F1C">
        <w:rPr>
          <w:color w:val="000000" w:themeColor="text1"/>
          <w:sz w:val="22"/>
          <w:szCs w:val="22"/>
        </w:rPr>
        <w:t>у</w:t>
      </w:r>
      <w:r w:rsidRPr="00420F1C">
        <w:rPr>
          <w:color w:val="000000" w:themeColor="text1"/>
          <w:sz w:val="22"/>
          <w:szCs w:val="22"/>
        </w:rPr>
        <w:t xml:space="preserve">чены в ферритах со структурой граната, </w:t>
      </w:r>
      <w:proofErr w:type="spellStart"/>
      <w:r w:rsidRPr="00420F1C">
        <w:rPr>
          <w:color w:val="000000" w:themeColor="text1"/>
          <w:sz w:val="22"/>
          <w:szCs w:val="22"/>
        </w:rPr>
        <w:t>гексаферритах</w:t>
      </w:r>
      <w:proofErr w:type="spellEnd"/>
      <w:r w:rsidRPr="00420F1C">
        <w:rPr>
          <w:color w:val="000000" w:themeColor="text1"/>
          <w:sz w:val="22"/>
          <w:szCs w:val="22"/>
        </w:rPr>
        <w:t xml:space="preserve"> и некоторых мета</w:t>
      </w:r>
      <w:r w:rsidRPr="00420F1C">
        <w:rPr>
          <w:color w:val="000000" w:themeColor="text1"/>
          <w:sz w:val="22"/>
          <w:szCs w:val="22"/>
        </w:rPr>
        <w:t>л</w:t>
      </w:r>
      <w:r w:rsidRPr="00420F1C">
        <w:rPr>
          <w:color w:val="000000" w:themeColor="text1"/>
          <w:sz w:val="22"/>
          <w:szCs w:val="22"/>
        </w:rPr>
        <w:t xml:space="preserve">лических магнитных плёнках. Линейные размеры ЦМД в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ортоферритах</w:t>
      </w:r>
      <w:proofErr w:type="spellEnd"/>
      <w:r w:rsidRPr="00420F1C">
        <w:rPr>
          <w:color w:val="000000" w:themeColor="text1"/>
          <w:spacing w:val="-2"/>
          <w:sz w:val="22"/>
          <w:szCs w:val="22"/>
        </w:rPr>
        <w:t xml:space="preserve"> с</w:t>
      </w:r>
      <w:r w:rsidRPr="00420F1C">
        <w:rPr>
          <w:color w:val="000000" w:themeColor="text1"/>
          <w:spacing w:val="-2"/>
          <w:sz w:val="22"/>
          <w:szCs w:val="22"/>
        </w:rPr>
        <w:t>о</w:t>
      </w:r>
      <w:r w:rsidRPr="00420F1C">
        <w:rPr>
          <w:color w:val="000000" w:themeColor="text1"/>
          <w:spacing w:val="-2"/>
          <w:sz w:val="22"/>
          <w:szCs w:val="22"/>
        </w:rPr>
        <w:t xml:space="preserve">ставляют десятки микрон, в плёнках </w:t>
      </w:r>
      <w:proofErr w:type="spellStart"/>
      <w:r w:rsidRPr="00420F1C">
        <w:rPr>
          <w:color w:val="000000" w:themeColor="text1"/>
          <w:spacing w:val="-2"/>
          <w:sz w:val="22"/>
          <w:szCs w:val="22"/>
        </w:rPr>
        <w:t>феррогранатов</w:t>
      </w:r>
      <w:proofErr w:type="spellEnd"/>
      <w:r w:rsidRPr="00420F1C">
        <w:rPr>
          <w:color w:val="000000" w:themeColor="text1"/>
          <w:spacing w:val="-2"/>
          <w:sz w:val="22"/>
          <w:szCs w:val="22"/>
        </w:rPr>
        <w:t xml:space="preserve"> – единицы микрон, в металлических плёнках – доли микрона.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i/>
          <w:iCs/>
          <w:color w:val="000000" w:themeColor="text1"/>
          <w:sz w:val="22"/>
          <w:szCs w:val="22"/>
        </w:rPr>
        <w:t>Магнитные ленты</w:t>
      </w:r>
      <w:r w:rsidRPr="00420F1C">
        <w:rPr>
          <w:color w:val="000000" w:themeColor="text1"/>
          <w:sz w:val="22"/>
          <w:szCs w:val="22"/>
        </w:rPr>
        <w:t xml:space="preserve"> изготавливают нанесением магнитного лака на то</w:t>
      </w:r>
      <w:r w:rsidRPr="00420F1C">
        <w:rPr>
          <w:color w:val="000000" w:themeColor="text1"/>
          <w:sz w:val="22"/>
          <w:szCs w:val="22"/>
        </w:rPr>
        <w:t>н</w:t>
      </w:r>
      <w:r w:rsidRPr="00420F1C">
        <w:rPr>
          <w:color w:val="000000" w:themeColor="text1"/>
          <w:sz w:val="22"/>
          <w:szCs w:val="22"/>
        </w:rPr>
        <w:t xml:space="preserve">кую плёнку полимера. </w:t>
      </w:r>
      <w:proofErr w:type="gramStart"/>
      <w:r w:rsidRPr="00420F1C">
        <w:rPr>
          <w:color w:val="000000" w:themeColor="text1"/>
          <w:sz w:val="22"/>
          <w:szCs w:val="22"/>
        </w:rPr>
        <w:t>Подавляющее</w:t>
      </w:r>
      <w:proofErr w:type="gramEnd"/>
      <w:r w:rsidRPr="00420F1C">
        <w:rPr>
          <w:color w:val="000000" w:themeColor="text1"/>
          <w:sz w:val="22"/>
          <w:szCs w:val="22"/>
        </w:rPr>
        <w:t xml:space="preserve"> большинстве магнитных лент изгота</w:t>
      </w:r>
      <w:r w:rsidRPr="00420F1C">
        <w:rPr>
          <w:color w:val="000000" w:themeColor="text1"/>
          <w:sz w:val="22"/>
          <w:szCs w:val="22"/>
        </w:rPr>
        <w:t>в</w:t>
      </w:r>
      <w:r w:rsidRPr="00420F1C">
        <w:rPr>
          <w:color w:val="000000" w:themeColor="text1"/>
          <w:sz w:val="22"/>
          <w:szCs w:val="22"/>
        </w:rPr>
        <w:t>ливают на основе полиэтилентерефталата (лавсана), обладающего высокой механической прочностью. Магнитный лак состоит из магнитного порошка, связующего вещества, летучего растворителя и различных добавок, спосо</w:t>
      </w:r>
      <w:r w:rsidRPr="00420F1C">
        <w:rPr>
          <w:color w:val="000000" w:themeColor="text1"/>
          <w:sz w:val="22"/>
          <w:szCs w:val="22"/>
        </w:rPr>
        <w:t>б</w:t>
      </w:r>
      <w:r w:rsidRPr="00420F1C">
        <w:rPr>
          <w:color w:val="000000" w:themeColor="text1"/>
          <w:sz w:val="22"/>
          <w:szCs w:val="22"/>
        </w:rPr>
        <w:t xml:space="preserve">ствующих смачиванию и разделению частиц порошка и уменьшению </w:t>
      </w:r>
      <w:proofErr w:type="spellStart"/>
      <w:r w:rsidRPr="00420F1C">
        <w:rPr>
          <w:color w:val="000000" w:themeColor="text1"/>
          <w:sz w:val="22"/>
          <w:szCs w:val="22"/>
        </w:rPr>
        <w:t>абр</w:t>
      </w:r>
      <w:r w:rsidRPr="00420F1C">
        <w:rPr>
          <w:color w:val="000000" w:themeColor="text1"/>
          <w:sz w:val="22"/>
          <w:szCs w:val="22"/>
        </w:rPr>
        <w:t>а</w:t>
      </w:r>
      <w:r w:rsidRPr="00420F1C">
        <w:rPr>
          <w:color w:val="000000" w:themeColor="text1"/>
          <w:sz w:val="22"/>
          <w:szCs w:val="22"/>
        </w:rPr>
        <w:t>зивности</w:t>
      </w:r>
      <w:proofErr w:type="spellEnd"/>
      <w:r w:rsidRPr="00420F1C">
        <w:rPr>
          <w:color w:val="000000" w:themeColor="text1"/>
          <w:sz w:val="22"/>
          <w:szCs w:val="22"/>
        </w:rPr>
        <w:t xml:space="preserve"> рабочего слоя. Содержание магнитного порошка в жидком лаке составляет около 30</w:t>
      </w:r>
      <w:r w:rsidRPr="00420F1C">
        <w:rPr>
          <w:color w:val="000000" w:themeColor="text1"/>
          <w:spacing w:val="-2"/>
          <w:sz w:val="22"/>
          <w:szCs w:val="22"/>
        </w:rPr>
        <w:t>–</w:t>
      </w:r>
      <w:r w:rsidRPr="00420F1C">
        <w:rPr>
          <w:color w:val="000000" w:themeColor="text1"/>
          <w:sz w:val="22"/>
          <w:szCs w:val="22"/>
        </w:rPr>
        <w:t>40 % (по объёму).</w:t>
      </w:r>
      <w:r w:rsidRPr="00420F1C">
        <w:rPr>
          <w:i/>
          <w:iCs/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</w:rPr>
        <w:t xml:space="preserve">Частицы магнитного порошка имеют сильно вытянутую форму, средняя длина около 1 мкм при диаметре порядка 0,1 мкм. Для ориентации этих частиц вдоль направления, в котором они будут намагничиваться при записи, сразу после нанесения магнитного лака ленту помещают в сильное магнитное поле. </w:t>
      </w:r>
      <w:r w:rsidRPr="00420F1C">
        <w:rPr>
          <w:color w:val="000000" w:themeColor="text1"/>
          <w:spacing w:val="2"/>
          <w:sz w:val="22"/>
          <w:szCs w:val="22"/>
        </w:rPr>
        <w:t>Высушенную широкую пленку разрезают специальными дисковыми ножницами на ленты нужной шир</w:t>
      </w:r>
      <w:r w:rsidRPr="00420F1C">
        <w:rPr>
          <w:color w:val="000000" w:themeColor="text1"/>
          <w:spacing w:val="2"/>
          <w:sz w:val="22"/>
          <w:szCs w:val="22"/>
        </w:rPr>
        <w:t>и</w:t>
      </w:r>
      <w:r w:rsidRPr="00420F1C">
        <w:rPr>
          <w:color w:val="000000" w:themeColor="text1"/>
          <w:spacing w:val="2"/>
          <w:sz w:val="22"/>
          <w:szCs w:val="22"/>
        </w:rPr>
        <w:t>ны. Для устранения неровностей на поверхности рабочего слоя ленту по</w:t>
      </w:r>
      <w:r w:rsidRPr="00420F1C">
        <w:rPr>
          <w:color w:val="000000" w:themeColor="text1"/>
          <w:spacing w:val="2"/>
          <w:sz w:val="22"/>
          <w:szCs w:val="22"/>
        </w:rPr>
        <w:t>д</w:t>
      </w:r>
      <w:r w:rsidRPr="00420F1C">
        <w:rPr>
          <w:color w:val="000000" w:themeColor="text1"/>
          <w:spacing w:val="2"/>
          <w:sz w:val="22"/>
          <w:szCs w:val="22"/>
        </w:rPr>
        <w:t>вергают каландрированию, т. е. пропускают её между нагретыми полир</w:t>
      </w:r>
      <w:r w:rsidRPr="00420F1C">
        <w:rPr>
          <w:color w:val="000000" w:themeColor="text1"/>
          <w:spacing w:val="2"/>
          <w:sz w:val="22"/>
          <w:szCs w:val="22"/>
        </w:rPr>
        <w:t>о</w:t>
      </w:r>
      <w:r w:rsidRPr="00420F1C">
        <w:rPr>
          <w:color w:val="000000" w:themeColor="text1"/>
          <w:spacing w:val="2"/>
          <w:sz w:val="22"/>
          <w:szCs w:val="22"/>
        </w:rPr>
        <w:t>ванными металлическими вальцами – каландрами.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В качестве магнитного компонента наиболее часто используют порошок </w:t>
      </w:r>
      <w:proofErr w:type="gramStart"/>
      <w:r w:rsidRPr="00420F1C">
        <w:rPr>
          <w:color w:val="000000" w:themeColor="text1"/>
          <w:sz w:val="22"/>
          <w:szCs w:val="22"/>
        </w:rPr>
        <w:t>гамма-оксида</w:t>
      </w:r>
      <w:proofErr w:type="gramEnd"/>
      <w:r w:rsidRPr="00420F1C">
        <w:rPr>
          <w:color w:val="000000" w:themeColor="text1"/>
          <w:sz w:val="22"/>
          <w:szCs w:val="22"/>
        </w:rPr>
        <w:t xml:space="preserve"> железа </w:t>
      </w:r>
      <w:r w:rsidRPr="00420F1C">
        <w:rPr>
          <w:color w:val="000000" w:themeColor="text1"/>
          <w:sz w:val="22"/>
          <w:szCs w:val="22"/>
          <w:lang w:val="en-US"/>
        </w:rPr>
        <w:t>γ</w:t>
      </w:r>
      <w:r w:rsidRPr="00420F1C">
        <w:rPr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F</w:t>
      </w:r>
      <w:r w:rsidRPr="00420F1C">
        <w:rPr>
          <w:iCs/>
          <w:color w:val="000000" w:themeColor="text1"/>
          <w:sz w:val="22"/>
          <w:szCs w:val="22"/>
        </w:rPr>
        <w:t>е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z w:val="22"/>
          <w:szCs w:val="22"/>
        </w:rPr>
        <w:t>О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 xml:space="preserve"> (гематита) коричневого цвета с мелкими одн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доменными частицами. Его получают окислением магнетита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iCs/>
          <w:color w:val="000000" w:themeColor="text1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z w:val="22"/>
          <w:szCs w:val="22"/>
          <w:vertAlign w:val="subscript"/>
        </w:rPr>
        <w:t>4</w:t>
      </w:r>
      <w:r w:rsidRPr="00420F1C">
        <w:rPr>
          <w:color w:val="000000" w:themeColor="text1"/>
          <w:sz w:val="22"/>
          <w:szCs w:val="22"/>
        </w:rPr>
        <w:t xml:space="preserve"> при нагревании на воздухе до температуры около 250 °С. Добавка магнетита 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iCs/>
          <w:color w:val="000000" w:themeColor="text1"/>
          <w:sz w:val="22"/>
          <w:szCs w:val="22"/>
        </w:rPr>
        <w:t>О</w:t>
      </w:r>
      <w:r w:rsidRPr="00420F1C">
        <w:rPr>
          <w:iCs/>
          <w:color w:val="000000" w:themeColor="text1"/>
          <w:sz w:val="22"/>
          <w:szCs w:val="22"/>
          <w:vertAlign w:val="subscript"/>
        </w:rPr>
        <w:t>4</w:t>
      </w:r>
      <w:r w:rsidRPr="00420F1C">
        <w:rPr>
          <w:color w:val="000000" w:themeColor="text1"/>
          <w:sz w:val="22"/>
          <w:szCs w:val="22"/>
        </w:rPr>
        <w:t xml:space="preserve"> к порошку </w:t>
      </w:r>
      <w:r w:rsidRPr="00420F1C">
        <w:rPr>
          <w:color w:val="000000" w:themeColor="text1"/>
          <w:sz w:val="22"/>
          <w:szCs w:val="22"/>
          <w:lang w:val="en-US"/>
        </w:rPr>
        <w:t>γ</w:t>
      </w:r>
      <w:r w:rsidRPr="00420F1C">
        <w:rPr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F</w:t>
      </w:r>
      <w:r w:rsidRPr="00420F1C">
        <w:rPr>
          <w:iCs/>
          <w:color w:val="000000" w:themeColor="text1"/>
          <w:sz w:val="22"/>
          <w:szCs w:val="22"/>
        </w:rPr>
        <w:t>е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z w:val="22"/>
          <w:szCs w:val="22"/>
        </w:rPr>
        <w:t>О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 xml:space="preserve"> позволяет получить материал с повышенной коэ</w:t>
      </w:r>
      <w:r w:rsidRPr="00420F1C">
        <w:rPr>
          <w:color w:val="000000" w:themeColor="text1"/>
          <w:sz w:val="22"/>
          <w:szCs w:val="22"/>
        </w:rPr>
        <w:t>р</w:t>
      </w:r>
      <w:r w:rsidRPr="00420F1C">
        <w:rPr>
          <w:color w:val="000000" w:themeColor="text1"/>
          <w:sz w:val="22"/>
          <w:szCs w:val="22"/>
        </w:rPr>
        <w:t>цитивной силой (20</w:t>
      </w:r>
      <w:r w:rsidRPr="00420F1C">
        <w:rPr>
          <w:color w:val="000000" w:themeColor="text1"/>
          <w:spacing w:val="-2"/>
          <w:sz w:val="22"/>
          <w:szCs w:val="22"/>
        </w:rPr>
        <w:t>–</w:t>
      </w:r>
      <w:r w:rsidRPr="00420F1C">
        <w:rPr>
          <w:color w:val="000000" w:themeColor="text1"/>
          <w:sz w:val="22"/>
          <w:szCs w:val="22"/>
        </w:rPr>
        <w:t>50 кА/м).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Качественный скачок в технике магнитной записи произошел в резул</w:t>
      </w:r>
      <w:r w:rsidRPr="00420F1C">
        <w:rPr>
          <w:color w:val="000000" w:themeColor="text1"/>
          <w:sz w:val="22"/>
          <w:szCs w:val="22"/>
        </w:rPr>
        <w:t>ь</w:t>
      </w:r>
      <w:r w:rsidRPr="00420F1C">
        <w:rPr>
          <w:color w:val="000000" w:themeColor="text1"/>
          <w:sz w:val="22"/>
          <w:szCs w:val="22"/>
        </w:rPr>
        <w:t xml:space="preserve">тате использования магнитных плёнок на основе диоксида хрома </w:t>
      </w:r>
      <w:r w:rsidRPr="00420F1C">
        <w:rPr>
          <w:iCs/>
          <w:color w:val="000000" w:themeColor="text1"/>
          <w:sz w:val="22"/>
          <w:szCs w:val="22"/>
        </w:rPr>
        <w:t>С</w:t>
      </w:r>
      <w:r w:rsidRPr="00420F1C">
        <w:rPr>
          <w:iCs/>
          <w:color w:val="000000" w:themeColor="text1"/>
          <w:sz w:val="22"/>
          <w:szCs w:val="22"/>
          <w:lang w:val="en-US"/>
        </w:rPr>
        <w:t>r</w:t>
      </w:r>
      <w:r w:rsidRPr="00420F1C">
        <w:rPr>
          <w:iCs/>
          <w:color w:val="000000" w:themeColor="text1"/>
          <w:sz w:val="22"/>
          <w:szCs w:val="22"/>
        </w:rPr>
        <w:t>О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color w:val="000000" w:themeColor="text1"/>
          <w:sz w:val="22"/>
          <w:szCs w:val="22"/>
        </w:rPr>
        <w:t xml:space="preserve"> (чё</w:t>
      </w:r>
      <w:r w:rsidRPr="00420F1C">
        <w:rPr>
          <w:color w:val="000000" w:themeColor="text1"/>
          <w:sz w:val="22"/>
          <w:szCs w:val="22"/>
        </w:rPr>
        <w:t>р</w:t>
      </w:r>
      <w:r w:rsidRPr="00420F1C">
        <w:rPr>
          <w:color w:val="000000" w:themeColor="text1"/>
          <w:sz w:val="22"/>
          <w:szCs w:val="22"/>
        </w:rPr>
        <w:t xml:space="preserve">ного цвета). Это соединение также обладает свойствами ферримагнетика и позволяет получать магнитоактивные слои с более высокой, чем у </w:t>
      </w:r>
      <w:r w:rsidRPr="00420F1C">
        <w:rPr>
          <w:color w:val="000000" w:themeColor="text1"/>
          <w:sz w:val="22"/>
          <w:szCs w:val="22"/>
          <w:lang w:val="en-US"/>
        </w:rPr>
        <w:t>γ</w:t>
      </w:r>
      <w:r w:rsidRPr="00420F1C">
        <w:rPr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>, коэрцитивной силой и повышенной чувствительностью к высоким част</w:t>
      </w:r>
      <w:r w:rsidRPr="00420F1C">
        <w:rPr>
          <w:color w:val="000000" w:themeColor="text1"/>
          <w:sz w:val="22"/>
          <w:szCs w:val="22"/>
        </w:rPr>
        <w:t>о</w:t>
      </w:r>
      <w:r w:rsidRPr="00420F1C">
        <w:rPr>
          <w:color w:val="000000" w:themeColor="text1"/>
          <w:sz w:val="22"/>
          <w:szCs w:val="22"/>
        </w:rPr>
        <w:t xml:space="preserve">там. Преимуществом лент из диоксида хрома является также малая </w:t>
      </w:r>
      <w:proofErr w:type="spellStart"/>
      <w:r w:rsidRPr="00420F1C">
        <w:rPr>
          <w:color w:val="000000" w:themeColor="text1"/>
          <w:sz w:val="22"/>
          <w:szCs w:val="22"/>
        </w:rPr>
        <w:t>электр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>зуемость</w:t>
      </w:r>
      <w:proofErr w:type="spellEnd"/>
      <w:r w:rsidRPr="00420F1C">
        <w:rPr>
          <w:color w:val="000000" w:themeColor="text1"/>
          <w:sz w:val="22"/>
          <w:szCs w:val="22"/>
        </w:rPr>
        <w:t xml:space="preserve"> рабочего слоя.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lastRenderedPageBreak/>
        <w:t xml:space="preserve">Плёнка с двойным магнитным слоем, состоящим из чередующихся окислов </w:t>
      </w:r>
      <w:r w:rsidRPr="00420F1C">
        <w:rPr>
          <w:color w:val="000000" w:themeColor="text1"/>
          <w:sz w:val="22"/>
          <w:szCs w:val="22"/>
          <w:lang w:val="en-US"/>
        </w:rPr>
        <w:t>γ</w:t>
      </w:r>
      <w:r w:rsidRPr="00420F1C">
        <w:rPr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iCs/>
          <w:color w:val="000000" w:themeColor="text1"/>
          <w:sz w:val="22"/>
          <w:szCs w:val="22"/>
        </w:rPr>
        <w:t xml:space="preserve"> и С</w:t>
      </w:r>
      <w:r w:rsidRPr="00420F1C">
        <w:rPr>
          <w:iCs/>
          <w:color w:val="000000" w:themeColor="text1"/>
          <w:sz w:val="22"/>
          <w:szCs w:val="22"/>
          <w:lang w:val="en-US"/>
        </w:rPr>
        <w:t>r</w:t>
      </w:r>
      <w:r w:rsidRPr="00420F1C">
        <w:rPr>
          <w:iCs/>
          <w:color w:val="000000" w:themeColor="text1"/>
          <w:sz w:val="22"/>
          <w:szCs w:val="22"/>
        </w:rPr>
        <w:t>О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color w:val="000000" w:themeColor="text1"/>
          <w:sz w:val="22"/>
          <w:szCs w:val="22"/>
        </w:rPr>
        <w:t>, сочетает высокочастотные свойства, присущие д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оксиду хрома, с хорошим воспроизведением низкочастотного спектра, что свойственно лучшим плёнкам с </w:t>
      </w:r>
      <w:r w:rsidRPr="00420F1C">
        <w:rPr>
          <w:color w:val="000000" w:themeColor="text1"/>
          <w:sz w:val="22"/>
          <w:szCs w:val="22"/>
          <w:lang w:val="en-US"/>
        </w:rPr>
        <w:t>γ</w:t>
      </w:r>
      <w:r w:rsidRPr="00420F1C">
        <w:rPr>
          <w:color w:val="000000" w:themeColor="text1"/>
          <w:sz w:val="22"/>
          <w:szCs w:val="22"/>
        </w:rPr>
        <w:t>-</w:t>
      </w:r>
      <w:r w:rsidRPr="00420F1C">
        <w:rPr>
          <w:iCs/>
          <w:color w:val="000000" w:themeColor="text1"/>
          <w:sz w:val="22"/>
          <w:szCs w:val="22"/>
          <w:lang w:val="en-US"/>
        </w:rPr>
        <w:t>Fe</w:t>
      </w:r>
      <w:r w:rsidRPr="00420F1C">
        <w:rPr>
          <w:iCs/>
          <w:color w:val="000000" w:themeColor="text1"/>
          <w:sz w:val="22"/>
          <w:szCs w:val="22"/>
          <w:vertAlign w:val="subscript"/>
        </w:rPr>
        <w:t>2</w:t>
      </w:r>
      <w:r w:rsidRPr="00420F1C">
        <w:rPr>
          <w:iCs/>
          <w:color w:val="000000" w:themeColor="text1"/>
          <w:sz w:val="22"/>
          <w:szCs w:val="22"/>
          <w:lang w:val="en-US"/>
        </w:rPr>
        <w:t>O</w:t>
      </w:r>
      <w:r w:rsidRPr="00420F1C">
        <w:rPr>
          <w:iCs/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>. Благодаря малой общей толщине рабочего слоя и полимерной подложке такие ленты удобны для применения в диктофонах и микрокассетных магнитофонах и дискетах. Ещё лучше ма</w:t>
      </w:r>
      <w:r w:rsidRPr="00420F1C">
        <w:rPr>
          <w:color w:val="000000" w:themeColor="text1"/>
          <w:sz w:val="22"/>
          <w:szCs w:val="22"/>
        </w:rPr>
        <w:t>г</w:t>
      </w:r>
      <w:r w:rsidRPr="00420F1C">
        <w:rPr>
          <w:color w:val="000000" w:themeColor="text1"/>
          <w:sz w:val="22"/>
          <w:szCs w:val="22"/>
        </w:rPr>
        <w:t xml:space="preserve">нитные плёнки с покрытием из </w:t>
      </w:r>
      <w:proofErr w:type="gramStart"/>
      <w:r w:rsidRPr="00420F1C">
        <w:rPr>
          <w:color w:val="000000" w:themeColor="text1"/>
          <w:sz w:val="22"/>
          <w:szCs w:val="22"/>
        </w:rPr>
        <w:t>феррит-гранатов</w:t>
      </w:r>
      <w:proofErr w:type="gramEnd"/>
      <w:r w:rsidRPr="00420F1C">
        <w:rPr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z w:val="22"/>
          <w:szCs w:val="22"/>
          <w:lang w:val="en-US"/>
        </w:rPr>
        <w:t>R</w:t>
      </w:r>
      <w:r w:rsidRPr="00420F1C">
        <w:rPr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  <w:vertAlign w:val="subscript"/>
        </w:rPr>
        <w:t>5</w:t>
      </w:r>
      <w:r w:rsidRPr="00420F1C">
        <w:rPr>
          <w:color w:val="000000" w:themeColor="text1"/>
          <w:sz w:val="22"/>
          <w:szCs w:val="22"/>
          <w:lang w:val="en-US"/>
        </w:rPr>
        <w:t>O</w:t>
      </w:r>
      <w:r w:rsidRPr="00420F1C">
        <w:rPr>
          <w:color w:val="000000" w:themeColor="text1"/>
          <w:sz w:val="22"/>
          <w:szCs w:val="22"/>
          <w:vertAlign w:val="subscript"/>
        </w:rPr>
        <w:t>12</w:t>
      </w:r>
      <w:r w:rsidRPr="00420F1C">
        <w:rPr>
          <w:color w:val="000000" w:themeColor="text1"/>
          <w:sz w:val="22"/>
          <w:szCs w:val="22"/>
        </w:rPr>
        <w:t xml:space="preserve"> и </w:t>
      </w:r>
      <w:proofErr w:type="spellStart"/>
      <w:r w:rsidRPr="00420F1C">
        <w:rPr>
          <w:color w:val="000000" w:themeColor="text1"/>
          <w:sz w:val="22"/>
          <w:szCs w:val="22"/>
        </w:rPr>
        <w:t>ортоферритов</w:t>
      </w:r>
      <w:proofErr w:type="spellEnd"/>
      <w:r w:rsidRPr="00420F1C">
        <w:rPr>
          <w:color w:val="000000" w:themeColor="text1"/>
          <w:sz w:val="22"/>
          <w:szCs w:val="22"/>
        </w:rPr>
        <w:t xml:space="preserve">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RFeO</w:t>
      </w:r>
      <w:proofErr w:type="spellEnd"/>
      <w:r w:rsidRPr="00420F1C">
        <w:rPr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>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Наилучшими магнитными свойствами, необходимыми для записи и воспроизведения информации, обладают плёнки из мельчайших частиц химически чистого кобальта или </w:t>
      </w:r>
      <w:proofErr w:type="spellStart"/>
      <w:r w:rsidRPr="00420F1C">
        <w:rPr>
          <w:color w:val="000000" w:themeColor="text1"/>
          <w:sz w:val="22"/>
          <w:szCs w:val="22"/>
        </w:rPr>
        <w:t>ферромагнитных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сплавов, однако они знач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тельно дороже, чем </w:t>
      </w:r>
      <w:proofErr w:type="spellStart"/>
      <w:r w:rsidRPr="00420F1C">
        <w:rPr>
          <w:color w:val="000000" w:themeColor="text1"/>
          <w:sz w:val="22"/>
          <w:szCs w:val="22"/>
        </w:rPr>
        <w:t>феррооксидные</w:t>
      </w:r>
      <w:proofErr w:type="spellEnd"/>
      <w:r w:rsidRPr="00420F1C">
        <w:rPr>
          <w:color w:val="000000" w:themeColor="text1"/>
          <w:sz w:val="22"/>
          <w:szCs w:val="22"/>
        </w:rPr>
        <w:t xml:space="preserve"> материалы. Нанесение металлического слоя на лавсановую или иную подложку осуществляется методами химич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ского восстановления, </w:t>
      </w:r>
      <w:proofErr w:type="spellStart"/>
      <w:r w:rsidRPr="00420F1C">
        <w:rPr>
          <w:color w:val="000000" w:themeColor="text1"/>
          <w:sz w:val="22"/>
          <w:szCs w:val="22"/>
        </w:rPr>
        <w:t>электроосаждения</w:t>
      </w:r>
      <w:proofErr w:type="spellEnd"/>
      <w:r w:rsidRPr="00420F1C">
        <w:rPr>
          <w:color w:val="000000" w:themeColor="text1"/>
          <w:sz w:val="22"/>
          <w:szCs w:val="22"/>
        </w:rPr>
        <w:t xml:space="preserve"> или испарением-конденсацией в вакууме. Кроме кобальта и пластичных </w:t>
      </w:r>
      <w:proofErr w:type="spellStart"/>
      <w:r w:rsidRPr="00420F1C">
        <w:rPr>
          <w:color w:val="000000" w:themeColor="text1"/>
          <w:sz w:val="22"/>
          <w:szCs w:val="22"/>
        </w:rPr>
        <w:t>магнитотвёрдых</w:t>
      </w:r>
      <w:proofErr w:type="spellEnd"/>
      <w:r w:rsidRPr="00420F1C">
        <w:rPr>
          <w:color w:val="000000" w:themeColor="text1"/>
          <w:sz w:val="22"/>
          <w:szCs w:val="22"/>
        </w:rPr>
        <w:t xml:space="preserve"> сплавов, перечи</w:t>
      </w:r>
      <w:r w:rsidRPr="00420F1C">
        <w:rPr>
          <w:color w:val="000000" w:themeColor="text1"/>
          <w:sz w:val="22"/>
          <w:szCs w:val="22"/>
        </w:rPr>
        <w:t>с</w:t>
      </w:r>
      <w:r w:rsidRPr="00420F1C">
        <w:rPr>
          <w:color w:val="000000" w:themeColor="text1"/>
          <w:sz w:val="22"/>
          <w:szCs w:val="22"/>
        </w:rPr>
        <w:t xml:space="preserve">ленных в </w:t>
      </w:r>
      <w:proofErr w:type="spellStart"/>
      <w:r w:rsidRPr="00420F1C">
        <w:rPr>
          <w:color w:val="000000" w:themeColor="text1"/>
          <w:sz w:val="22"/>
          <w:szCs w:val="22"/>
        </w:rPr>
        <w:t>подразд</w:t>
      </w:r>
      <w:proofErr w:type="spellEnd"/>
      <w:r w:rsidRPr="00420F1C">
        <w:rPr>
          <w:color w:val="000000" w:themeColor="text1"/>
          <w:sz w:val="22"/>
          <w:szCs w:val="22"/>
        </w:rPr>
        <w:t>. 6.8, наиболее перспективным считается сплав железа с платиной.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В настоящее время считывание информации с магнитной пленки происходит за счёт эффекта </w:t>
      </w:r>
      <w:r w:rsidRPr="00420F1C">
        <w:rPr>
          <w:color w:val="000000" w:themeColor="text1"/>
          <w:sz w:val="22"/>
          <w:szCs w:val="22"/>
          <w:lang w:val="en-US"/>
        </w:rPr>
        <w:t>GMR</w:t>
      </w:r>
      <w:r w:rsidRPr="00420F1C">
        <w:rPr>
          <w:color w:val="000000" w:themeColor="text1"/>
          <w:sz w:val="22"/>
          <w:szCs w:val="22"/>
        </w:rPr>
        <w:t xml:space="preserve"> (гигантского магнитного сопротивления, Ноб</w:t>
      </w:r>
      <w:r w:rsidRPr="00420F1C">
        <w:rPr>
          <w:color w:val="000000" w:themeColor="text1"/>
          <w:sz w:val="22"/>
          <w:szCs w:val="22"/>
        </w:rPr>
        <w:t>е</w:t>
      </w:r>
      <w:r w:rsidRPr="00420F1C">
        <w:rPr>
          <w:color w:val="000000" w:themeColor="text1"/>
          <w:sz w:val="22"/>
          <w:szCs w:val="22"/>
        </w:rPr>
        <w:t xml:space="preserve">левская премия 2007 г.). Материал считывающей головки – чередующиеся слои железа и хрома </w:t>
      </w:r>
      <w:proofErr w:type="spellStart"/>
      <w:r w:rsidRPr="00420F1C">
        <w:rPr>
          <w:color w:val="000000" w:themeColor="text1"/>
          <w:sz w:val="22"/>
          <w:szCs w:val="22"/>
        </w:rPr>
        <w:t>нанометровой</w:t>
      </w:r>
      <w:proofErr w:type="spellEnd"/>
      <w:r w:rsidRPr="00420F1C">
        <w:rPr>
          <w:color w:val="000000" w:themeColor="text1"/>
          <w:sz w:val="22"/>
          <w:szCs w:val="22"/>
        </w:rPr>
        <w:t xml:space="preserve"> толщины (до 50 слоёв). Перспективным направлением улучшения считывающих головок является применение </w:t>
      </w:r>
      <w:proofErr w:type="spellStart"/>
      <w:r w:rsidRPr="00420F1C">
        <w:rPr>
          <w:color w:val="000000" w:themeColor="text1"/>
          <w:sz w:val="22"/>
          <w:szCs w:val="22"/>
        </w:rPr>
        <w:t>магнитоэлектриков</w:t>
      </w:r>
      <w:proofErr w:type="spellEnd"/>
      <w:r w:rsidRPr="00420F1C">
        <w:rPr>
          <w:b/>
          <w:bCs w:val="0"/>
          <w:color w:val="000000" w:themeColor="text1"/>
          <w:sz w:val="22"/>
          <w:szCs w:val="22"/>
        </w:rPr>
        <w:t>,</w:t>
      </w:r>
      <w:r w:rsidRPr="00420F1C">
        <w:rPr>
          <w:color w:val="000000" w:themeColor="text1"/>
          <w:sz w:val="22"/>
          <w:szCs w:val="22"/>
        </w:rPr>
        <w:t xml:space="preserve"> у которых под действием магнитного поля происходит изменение электрической поляризации и возникает ЭДС. Гигантский магн</w:t>
      </w:r>
      <w:r w:rsidRPr="00420F1C">
        <w:rPr>
          <w:color w:val="000000" w:themeColor="text1"/>
          <w:sz w:val="22"/>
          <w:szCs w:val="22"/>
        </w:rPr>
        <w:t>и</w:t>
      </w:r>
      <w:r w:rsidRPr="00420F1C">
        <w:rPr>
          <w:color w:val="000000" w:themeColor="text1"/>
          <w:sz w:val="22"/>
          <w:szCs w:val="22"/>
        </w:rPr>
        <w:t xml:space="preserve">тоэлектрический эффект открыт в тонких плёнках феррита висмута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BiFeO</w:t>
      </w:r>
      <w:proofErr w:type="spellEnd"/>
      <w:r w:rsidRPr="00420F1C">
        <w:rPr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 xml:space="preserve">, называемого также </w:t>
      </w:r>
      <w:r w:rsidRPr="00420F1C">
        <w:rPr>
          <w:color w:val="000000" w:themeColor="text1"/>
          <w:sz w:val="22"/>
          <w:szCs w:val="22"/>
          <w:lang w:val="en-US"/>
        </w:rPr>
        <w:t>BFO</w:t>
      </w:r>
      <w:r w:rsidRPr="00420F1C">
        <w:rPr>
          <w:color w:val="000000" w:themeColor="text1"/>
          <w:sz w:val="22"/>
          <w:szCs w:val="22"/>
        </w:rPr>
        <w:t>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Исследуются перспективы записи информации на магнитные плёнки путём воздействия электрического поля. Здесь перспективны композиции феррита висмута </w:t>
      </w:r>
      <w:proofErr w:type="spellStart"/>
      <w:r w:rsidRPr="00420F1C">
        <w:rPr>
          <w:color w:val="000000" w:themeColor="text1"/>
          <w:sz w:val="22"/>
          <w:szCs w:val="22"/>
          <w:lang w:val="en-US"/>
        </w:rPr>
        <w:t>BiFeO</w:t>
      </w:r>
      <w:proofErr w:type="spellEnd"/>
      <w:r w:rsidRPr="00420F1C">
        <w:rPr>
          <w:color w:val="000000" w:themeColor="text1"/>
          <w:sz w:val="22"/>
          <w:szCs w:val="22"/>
          <w:vertAlign w:val="subscript"/>
        </w:rPr>
        <w:t>3</w:t>
      </w:r>
      <w:r w:rsidRPr="00420F1C">
        <w:rPr>
          <w:color w:val="000000" w:themeColor="text1"/>
          <w:sz w:val="22"/>
          <w:szCs w:val="22"/>
        </w:rPr>
        <w:t xml:space="preserve"> и </w:t>
      </w:r>
      <w:proofErr w:type="spellStart"/>
      <w:r w:rsidRPr="00420F1C">
        <w:rPr>
          <w:color w:val="000000" w:themeColor="text1"/>
          <w:sz w:val="22"/>
          <w:szCs w:val="22"/>
        </w:rPr>
        <w:t>ферромагнитного</w:t>
      </w:r>
      <w:proofErr w:type="spellEnd"/>
      <w:r w:rsidRPr="00420F1C">
        <w:rPr>
          <w:color w:val="000000" w:themeColor="text1"/>
          <w:sz w:val="22"/>
          <w:szCs w:val="22"/>
        </w:rPr>
        <w:t xml:space="preserve"> сплава </w:t>
      </w:r>
      <w:r w:rsidRPr="00420F1C">
        <w:rPr>
          <w:color w:val="000000" w:themeColor="text1"/>
          <w:sz w:val="22"/>
          <w:szCs w:val="22"/>
          <w:lang w:val="en-US"/>
        </w:rPr>
        <w:t>Co</w:t>
      </w:r>
      <w:r w:rsidRPr="00420F1C">
        <w:rPr>
          <w:color w:val="000000" w:themeColor="text1"/>
          <w:sz w:val="22"/>
          <w:szCs w:val="22"/>
          <w:vertAlign w:val="subscript"/>
        </w:rPr>
        <w:t>0,9</w:t>
      </w:r>
      <w:r w:rsidRPr="00420F1C">
        <w:rPr>
          <w:color w:val="000000" w:themeColor="text1"/>
          <w:sz w:val="22"/>
          <w:szCs w:val="22"/>
          <w:lang w:val="en-US"/>
        </w:rPr>
        <w:t>Fe</w:t>
      </w:r>
      <w:r w:rsidRPr="00420F1C">
        <w:rPr>
          <w:color w:val="000000" w:themeColor="text1"/>
          <w:sz w:val="22"/>
          <w:szCs w:val="22"/>
          <w:vertAlign w:val="subscript"/>
        </w:rPr>
        <w:t>0,1</w:t>
      </w:r>
      <w:r w:rsidRPr="00420F1C">
        <w:rPr>
          <w:color w:val="000000" w:themeColor="text1"/>
          <w:sz w:val="22"/>
          <w:szCs w:val="22"/>
        </w:rPr>
        <w:t>.</w:t>
      </w:r>
    </w:p>
    <w:p w:rsidR="00420F1C" w:rsidRPr="00420F1C" w:rsidRDefault="00420F1C" w:rsidP="00420F1C">
      <w:pPr>
        <w:ind w:left="0" w:right="0" w:firstLine="0"/>
        <w:rPr>
          <w:b/>
          <w:color w:val="000000" w:themeColor="text1"/>
          <w:sz w:val="22"/>
          <w:szCs w:val="22"/>
        </w:rPr>
      </w:pPr>
    </w:p>
    <w:p w:rsidR="00420F1C" w:rsidRPr="00420F1C" w:rsidRDefault="00420F1C" w:rsidP="00420F1C">
      <w:pPr>
        <w:ind w:left="0" w:right="0" w:firstLine="340"/>
        <w:jc w:val="center"/>
        <w:rPr>
          <w:b/>
          <w:bCs w:val="0"/>
          <w:color w:val="000000" w:themeColor="text1"/>
          <w:sz w:val="22"/>
          <w:szCs w:val="22"/>
        </w:rPr>
      </w:pPr>
    </w:p>
    <w:p w:rsidR="00420F1C" w:rsidRPr="00420F1C" w:rsidRDefault="00420F1C" w:rsidP="00420F1C">
      <w:pPr>
        <w:ind w:left="0" w:right="0" w:firstLine="340"/>
        <w:jc w:val="center"/>
        <w:rPr>
          <w:b/>
          <w:bCs w:val="0"/>
          <w:color w:val="000000" w:themeColor="text1"/>
          <w:sz w:val="22"/>
          <w:szCs w:val="22"/>
        </w:rPr>
      </w:pPr>
    </w:p>
    <w:p w:rsidR="00420F1C" w:rsidRPr="00420F1C" w:rsidRDefault="00420F1C" w:rsidP="00420F1C">
      <w:pPr>
        <w:ind w:left="0" w:right="0" w:firstLine="340"/>
        <w:jc w:val="center"/>
        <w:rPr>
          <w:color w:val="000000" w:themeColor="text1"/>
          <w:sz w:val="22"/>
          <w:szCs w:val="22"/>
        </w:rPr>
      </w:pPr>
      <w:r w:rsidRPr="00420F1C">
        <w:rPr>
          <w:b/>
          <w:bCs w:val="0"/>
          <w:color w:val="000000" w:themeColor="text1"/>
          <w:sz w:val="22"/>
          <w:szCs w:val="22"/>
        </w:rPr>
        <w:t>Контрольные вопросы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1 Что такое магнитная проницаемость?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2</w:t>
      </w:r>
      <w:proofErr w:type="gramStart"/>
      <w:r w:rsidRPr="00420F1C">
        <w:rPr>
          <w:color w:val="000000" w:themeColor="text1"/>
          <w:sz w:val="22"/>
          <w:szCs w:val="22"/>
        </w:rPr>
        <w:t xml:space="preserve"> К</w:t>
      </w:r>
      <w:proofErr w:type="gramEnd"/>
      <w:r w:rsidRPr="00420F1C">
        <w:rPr>
          <w:color w:val="000000" w:themeColor="text1"/>
          <w:sz w:val="22"/>
          <w:szCs w:val="22"/>
        </w:rPr>
        <w:t>ак классифицируют вещества по магнитным свойствам?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3</w:t>
      </w:r>
      <w:proofErr w:type="gramStart"/>
      <w:r w:rsidRPr="00420F1C">
        <w:rPr>
          <w:color w:val="000000" w:themeColor="text1"/>
          <w:sz w:val="22"/>
          <w:szCs w:val="22"/>
        </w:rPr>
        <w:t xml:space="preserve"> К</w:t>
      </w:r>
      <w:proofErr w:type="gramEnd"/>
      <w:r w:rsidRPr="00420F1C">
        <w:rPr>
          <w:color w:val="000000" w:themeColor="text1"/>
          <w:sz w:val="22"/>
          <w:szCs w:val="22"/>
        </w:rPr>
        <w:t>акова роль доменов в процессе намагничивания материалов?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420F1C">
        <w:rPr>
          <w:color w:val="000000" w:themeColor="text1"/>
          <w:spacing w:val="-2"/>
          <w:sz w:val="22"/>
          <w:szCs w:val="22"/>
        </w:rPr>
        <w:lastRenderedPageBreak/>
        <w:t>4</w:t>
      </w:r>
      <w:proofErr w:type="gramStart"/>
      <w:r w:rsidRPr="00420F1C">
        <w:rPr>
          <w:color w:val="000000" w:themeColor="text1"/>
          <w:spacing w:val="-2"/>
          <w:sz w:val="22"/>
          <w:szCs w:val="22"/>
        </w:rPr>
        <w:t xml:space="preserve"> В</w:t>
      </w:r>
      <w:proofErr w:type="gramEnd"/>
      <w:r w:rsidRPr="00420F1C">
        <w:rPr>
          <w:color w:val="000000" w:themeColor="text1"/>
          <w:spacing w:val="-2"/>
          <w:sz w:val="22"/>
          <w:szCs w:val="22"/>
        </w:rPr>
        <w:t xml:space="preserve"> чём разница между начальной и основной кривыми намагничивания?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5</w:t>
      </w:r>
      <w:proofErr w:type="gramStart"/>
      <w:r w:rsidRPr="00420F1C">
        <w:rPr>
          <w:color w:val="000000" w:themeColor="text1"/>
          <w:sz w:val="22"/>
          <w:szCs w:val="22"/>
        </w:rPr>
        <w:t xml:space="preserve"> </w:t>
      </w:r>
      <w:r w:rsidRPr="00420F1C">
        <w:rPr>
          <w:color w:val="000000" w:themeColor="text1"/>
          <w:spacing w:val="4"/>
          <w:sz w:val="22"/>
          <w:szCs w:val="22"/>
        </w:rPr>
        <w:t>В</w:t>
      </w:r>
      <w:proofErr w:type="gramEnd"/>
      <w:r w:rsidRPr="00420F1C">
        <w:rPr>
          <w:color w:val="000000" w:themeColor="text1"/>
          <w:spacing w:val="4"/>
          <w:sz w:val="22"/>
          <w:szCs w:val="22"/>
        </w:rPr>
        <w:t xml:space="preserve"> чём разница между статической и динамической магнитными </w:t>
      </w:r>
      <w:r w:rsidRPr="00420F1C">
        <w:rPr>
          <w:color w:val="000000" w:themeColor="text1"/>
          <w:sz w:val="22"/>
          <w:szCs w:val="22"/>
        </w:rPr>
        <w:t>проницаемостями?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6</w:t>
      </w:r>
      <w:proofErr w:type="gramStart"/>
      <w:r w:rsidRPr="00420F1C">
        <w:rPr>
          <w:color w:val="000000" w:themeColor="text1"/>
          <w:sz w:val="22"/>
          <w:szCs w:val="22"/>
        </w:rPr>
        <w:t xml:space="preserve"> Д</w:t>
      </w:r>
      <w:proofErr w:type="gramEnd"/>
      <w:r w:rsidRPr="00420F1C">
        <w:rPr>
          <w:color w:val="000000" w:themeColor="text1"/>
          <w:sz w:val="22"/>
          <w:szCs w:val="22"/>
        </w:rPr>
        <w:t xml:space="preserve">ля чего </w:t>
      </w:r>
      <w:proofErr w:type="spellStart"/>
      <w:r w:rsidRPr="00420F1C">
        <w:rPr>
          <w:color w:val="000000" w:themeColor="text1"/>
          <w:sz w:val="22"/>
          <w:szCs w:val="22"/>
        </w:rPr>
        <w:t>магнитопроводы</w:t>
      </w:r>
      <w:proofErr w:type="spellEnd"/>
      <w:r w:rsidRPr="00420F1C">
        <w:rPr>
          <w:color w:val="000000" w:themeColor="text1"/>
          <w:sz w:val="22"/>
          <w:szCs w:val="22"/>
        </w:rPr>
        <w:t xml:space="preserve"> изготавливают из отдельных пластин?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pacing w:val="-4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 xml:space="preserve">7 </w:t>
      </w:r>
      <w:r w:rsidRPr="00420F1C">
        <w:rPr>
          <w:color w:val="000000" w:themeColor="text1"/>
          <w:spacing w:val="-4"/>
          <w:sz w:val="22"/>
          <w:szCs w:val="22"/>
        </w:rPr>
        <w:t>Что такое магнитострикция? Назовите магнитострикционные материалы.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8</w:t>
      </w:r>
      <w:proofErr w:type="gramStart"/>
      <w:r w:rsidRPr="00420F1C">
        <w:rPr>
          <w:color w:val="000000" w:themeColor="text1"/>
          <w:sz w:val="22"/>
          <w:szCs w:val="22"/>
        </w:rPr>
        <w:t xml:space="preserve"> В</w:t>
      </w:r>
      <w:proofErr w:type="gramEnd"/>
      <w:r w:rsidRPr="00420F1C">
        <w:rPr>
          <w:color w:val="000000" w:themeColor="text1"/>
          <w:sz w:val="22"/>
          <w:szCs w:val="22"/>
        </w:rPr>
        <w:t xml:space="preserve"> чём особенности намагничивания ферритов?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9</w:t>
      </w:r>
      <w:proofErr w:type="gramStart"/>
      <w:r w:rsidRPr="00420F1C">
        <w:rPr>
          <w:color w:val="000000" w:themeColor="text1"/>
          <w:sz w:val="22"/>
          <w:szCs w:val="22"/>
        </w:rPr>
        <w:t xml:space="preserve"> К</w:t>
      </w:r>
      <w:proofErr w:type="gramEnd"/>
      <w:r w:rsidRPr="00420F1C">
        <w:rPr>
          <w:color w:val="000000" w:themeColor="text1"/>
          <w:sz w:val="22"/>
          <w:szCs w:val="22"/>
        </w:rPr>
        <w:t>акие магнитные материалы применяют в постоянных и низкочасто</w:t>
      </w:r>
      <w:r w:rsidRPr="00420F1C">
        <w:rPr>
          <w:color w:val="000000" w:themeColor="text1"/>
          <w:sz w:val="22"/>
          <w:szCs w:val="22"/>
        </w:rPr>
        <w:t>т</w:t>
      </w:r>
      <w:r w:rsidRPr="00420F1C">
        <w:rPr>
          <w:color w:val="000000" w:themeColor="text1"/>
          <w:sz w:val="22"/>
          <w:szCs w:val="22"/>
        </w:rPr>
        <w:t>ных полях?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10</w:t>
      </w:r>
      <w:proofErr w:type="gramStart"/>
      <w:r w:rsidRPr="00420F1C">
        <w:rPr>
          <w:color w:val="000000" w:themeColor="text1"/>
          <w:sz w:val="22"/>
          <w:szCs w:val="22"/>
        </w:rPr>
        <w:t xml:space="preserve"> Н</w:t>
      </w:r>
      <w:proofErr w:type="gramEnd"/>
      <w:r w:rsidRPr="00420F1C">
        <w:rPr>
          <w:color w:val="000000" w:themeColor="text1"/>
          <w:sz w:val="22"/>
          <w:szCs w:val="22"/>
        </w:rPr>
        <w:t>азовите и охарактеризуйте высокочастотные магнитные материалы.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11</w:t>
      </w:r>
      <w:proofErr w:type="gramStart"/>
      <w:r w:rsidRPr="00420F1C">
        <w:rPr>
          <w:color w:val="000000" w:themeColor="text1"/>
          <w:sz w:val="22"/>
          <w:szCs w:val="22"/>
        </w:rPr>
        <w:t xml:space="preserve"> Д</w:t>
      </w:r>
      <w:proofErr w:type="gramEnd"/>
      <w:r w:rsidRPr="00420F1C">
        <w:rPr>
          <w:color w:val="000000" w:themeColor="text1"/>
          <w:sz w:val="22"/>
          <w:szCs w:val="22"/>
        </w:rPr>
        <w:t>ля чего применяют материалы с ППГ?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12</w:t>
      </w:r>
      <w:proofErr w:type="gramStart"/>
      <w:r w:rsidRPr="00420F1C">
        <w:rPr>
          <w:color w:val="000000" w:themeColor="text1"/>
          <w:sz w:val="22"/>
          <w:szCs w:val="22"/>
        </w:rPr>
        <w:t xml:space="preserve"> И</w:t>
      </w:r>
      <w:proofErr w:type="gramEnd"/>
      <w:r w:rsidRPr="00420F1C">
        <w:rPr>
          <w:color w:val="000000" w:themeColor="text1"/>
          <w:sz w:val="22"/>
          <w:szCs w:val="22"/>
        </w:rPr>
        <w:t>з чего изготавливают постоянные магниты?</w:t>
      </w:r>
    </w:p>
    <w:p w:rsidR="00420F1C" w:rsidRPr="00420F1C" w:rsidRDefault="00420F1C" w:rsidP="00420F1C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420F1C">
        <w:rPr>
          <w:color w:val="000000" w:themeColor="text1"/>
          <w:sz w:val="22"/>
          <w:szCs w:val="22"/>
        </w:rPr>
        <w:t>13</w:t>
      </w:r>
      <w:proofErr w:type="gramStart"/>
      <w:r w:rsidRPr="00420F1C">
        <w:rPr>
          <w:color w:val="000000" w:themeColor="text1"/>
          <w:sz w:val="22"/>
          <w:szCs w:val="22"/>
        </w:rPr>
        <w:t xml:space="preserve"> К</w:t>
      </w:r>
      <w:proofErr w:type="gramEnd"/>
      <w:r w:rsidRPr="00420F1C">
        <w:rPr>
          <w:color w:val="000000" w:themeColor="text1"/>
          <w:sz w:val="22"/>
          <w:szCs w:val="22"/>
        </w:rPr>
        <w:t>акие магнитные материалы используют для записи информации?</w:t>
      </w:r>
    </w:p>
    <w:p w:rsidR="00870A66" w:rsidRDefault="00870A66"/>
    <w:sectPr w:rsidR="00870A66" w:rsidSect="00420F1C">
      <w:footerReference w:type="default" r:id="rId8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E9" w:rsidRDefault="00D157E9" w:rsidP="00420F1C">
      <w:r>
        <w:separator/>
      </w:r>
    </w:p>
  </w:endnote>
  <w:endnote w:type="continuationSeparator" w:id="0">
    <w:p w:rsidR="00D157E9" w:rsidRDefault="00D157E9" w:rsidP="0042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941324"/>
      <w:docPartObj>
        <w:docPartGallery w:val="Page Numbers (Bottom of Page)"/>
        <w:docPartUnique/>
      </w:docPartObj>
    </w:sdtPr>
    <w:sdtContent>
      <w:p w:rsidR="00420F1C" w:rsidRDefault="00420F1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420F1C" w:rsidRDefault="00420F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E9" w:rsidRDefault="00D157E9" w:rsidP="00420F1C">
      <w:r>
        <w:separator/>
      </w:r>
    </w:p>
  </w:footnote>
  <w:footnote w:type="continuationSeparator" w:id="0">
    <w:p w:rsidR="00D157E9" w:rsidRDefault="00D157E9" w:rsidP="0042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6D29D2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B35012"/>
    <w:multiLevelType w:val="multilevel"/>
    <w:tmpl w:val="07964E28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">
    <w:nsid w:val="119378EE"/>
    <w:multiLevelType w:val="hybridMultilevel"/>
    <w:tmpl w:val="E242BDBA"/>
    <w:lvl w:ilvl="0" w:tplc="85D80E74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0D6064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D486FB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3F494D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A9E2E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6FCA34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D789E8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D864E9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DF4678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5F34ACB"/>
    <w:multiLevelType w:val="singleLevel"/>
    <w:tmpl w:val="4FFC0C38"/>
    <w:lvl w:ilvl="0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i w:val="0"/>
        <w:color w:val="auto"/>
        <w:sz w:val="18"/>
        <w:szCs w:val="18"/>
      </w:rPr>
    </w:lvl>
  </w:abstractNum>
  <w:abstractNum w:abstractNumId="4">
    <w:nsid w:val="19F90EBD"/>
    <w:multiLevelType w:val="hybridMultilevel"/>
    <w:tmpl w:val="FD4CE0F6"/>
    <w:lvl w:ilvl="0" w:tplc="6E26495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0FA46A1"/>
    <w:multiLevelType w:val="hybridMultilevel"/>
    <w:tmpl w:val="8890A50A"/>
    <w:lvl w:ilvl="0" w:tplc="088414D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9D2218"/>
    <w:multiLevelType w:val="hybridMultilevel"/>
    <w:tmpl w:val="BC4C34B4"/>
    <w:lvl w:ilvl="0" w:tplc="E620D57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7E1545"/>
    <w:multiLevelType w:val="hybridMultilevel"/>
    <w:tmpl w:val="8890A50A"/>
    <w:lvl w:ilvl="0" w:tplc="088414D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3A1406"/>
    <w:multiLevelType w:val="singleLevel"/>
    <w:tmpl w:val="ACA49D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</w:abstractNum>
  <w:abstractNum w:abstractNumId="9">
    <w:nsid w:val="48261E03"/>
    <w:multiLevelType w:val="hybridMultilevel"/>
    <w:tmpl w:val="0888C684"/>
    <w:lvl w:ilvl="0" w:tplc="2B4C688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C63B85"/>
    <w:multiLevelType w:val="hybridMultilevel"/>
    <w:tmpl w:val="6214F796"/>
    <w:lvl w:ilvl="0" w:tplc="F4AE763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B01B8A"/>
    <w:multiLevelType w:val="singleLevel"/>
    <w:tmpl w:val="4142CD14"/>
    <w:lvl w:ilvl="0">
      <w:start w:val="10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D3C6D81"/>
    <w:multiLevelType w:val="hybridMultilevel"/>
    <w:tmpl w:val="688E801E"/>
    <w:lvl w:ilvl="0" w:tplc="B674FE7E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E90E15"/>
    <w:multiLevelType w:val="hybridMultilevel"/>
    <w:tmpl w:val="82C062A4"/>
    <w:lvl w:ilvl="0" w:tplc="AF4EBEE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1C37E6"/>
    <w:multiLevelType w:val="hybridMultilevel"/>
    <w:tmpl w:val="7C044756"/>
    <w:lvl w:ilvl="0" w:tplc="57CCA5E0">
      <w:start w:val="2"/>
      <w:numFmt w:val="decimal"/>
      <w:lvlText w:val="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1C"/>
    <w:rsid w:val="00044887"/>
    <w:rsid w:val="00420F1C"/>
    <w:rsid w:val="00870A66"/>
    <w:rsid w:val="00D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1C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0F1C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0F1C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420F1C"/>
    <w:pPr>
      <w:keepNext/>
      <w:spacing w:before="240" w:after="60"/>
      <w:outlineLvl w:val="2"/>
    </w:pPr>
    <w:rPr>
      <w:rFonts w:ascii="Arial" w:hAnsi="Arial"/>
      <w:b/>
      <w:bCs w:val="0"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420F1C"/>
    <w:pPr>
      <w:keepNext/>
      <w:spacing w:before="240" w:after="60"/>
      <w:outlineLvl w:val="3"/>
    </w:pPr>
    <w:rPr>
      <w:b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420F1C"/>
    <w:pPr>
      <w:spacing w:before="240" w:after="60"/>
      <w:outlineLvl w:val="4"/>
    </w:pPr>
    <w:rPr>
      <w:b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20F1C"/>
    <w:pPr>
      <w:spacing w:before="240" w:after="60"/>
      <w:outlineLvl w:val="5"/>
    </w:pPr>
    <w:rPr>
      <w:b/>
      <w:sz w:val="22"/>
      <w:szCs w:val="22"/>
      <w:lang w:val="en-GB" w:eastAsia="x-none"/>
    </w:rPr>
  </w:style>
  <w:style w:type="paragraph" w:styleId="7">
    <w:name w:val="heading 7"/>
    <w:basedOn w:val="a"/>
    <w:next w:val="a"/>
    <w:link w:val="70"/>
    <w:qFormat/>
    <w:rsid w:val="00420F1C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20F1C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420F1C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F1C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20F1C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20F1C"/>
    <w:rPr>
      <w:rFonts w:ascii="Arial" w:eastAsia="Times New Roman" w:hAnsi="Arial" w:cs="Times New Roman"/>
      <w:b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420F1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420F1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20F1C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70">
    <w:name w:val="Заголовок 7 Знак"/>
    <w:basedOn w:val="a0"/>
    <w:link w:val="7"/>
    <w:rsid w:val="00420F1C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20F1C"/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20F1C"/>
    <w:rPr>
      <w:rFonts w:ascii="Arial" w:eastAsia="Times New Roman" w:hAnsi="Arial" w:cs="Times New Roman"/>
      <w:bCs/>
      <w:lang w:val="x-none" w:eastAsia="x-none"/>
    </w:rPr>
  </w:style>
  <w:style w:type="paragraph" w:customStyle="1" w:styleId="a3">
    <w:name w:val="Формула"/>
    <w:basedOn w:val="a"/>
    <w:rsid w:val="00420F1C"/>
    <w:pPr>
      <w:tabs>
        <w:tab w:val="center" w:pos="3289"/>
        <w:tab w:val="right" w:pos="6577"/>
      </w:tabs>
      <w:jc w:val="both"/>
    </w:pPr>
  </w:style>
  <w:style w:type="paragraph" w:styleId="a4">
    <w:name w:val="Body Text Indent"/>
    <w:basedOn w:val="a"/>
    <w:link w:val="a5"/>
    <w:rsid w:val="00420F1C"/>
    <w:pPr>
      <w:spacing w:before="240"/>
      <w:ind w:left="284" w:firstLine="284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6">
    <w:name w:val="List"/>
    <w:basedOn w:val="a"/>
    <w:uiPriority w:val="99"/>
    <w:rsid w:val="00420F1C"/>
    <w:pPr>
      <w:ind w:left="283" w:hanging="283"/>
    </w:pPr>
  </w:style>
  <w:style w:type="paragraph" w:styleId="21">
    <w:name w:val="List 2"/>
    <w:basedOn w:val="a"/>
    <w:rsid w:val="00420F1C"/>
    <w:pPr>
      <w:ind w:left="566" w:hanging="283"/>
    </w:pPr>
  </w:style>
  <w:style w:type="paragraph" w:styleId="a7">
    <w:name w:val="Body Text"/>
    <w:basedOn w:val="a"/>
    <w:link w:val="a8"/>
    <w:rsid w:val="00420F1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9">
    <w:name w:val="Body Text First Indent"/>
    <w:basedOn w:val="a7"/>
    <w:link w:val="aa"/>
    <w:uiPriority w:val="99"/>
    <w:rsid w:val="00420F1C"/>
    <w:pPr>
      <w:ind w:firstLine="210"/>
    </w:pPr>
  </w:style>
  <w:style w:type="character" w:customStyle="1" w:styleId="aa">
    <w:name w:val="Красная строка Знак"/>
    <w:basedOn w:val="a8"/>
    <w:link w:val="a9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22">
    <w:name w:val="Body Text First Indent 2"/>
    <w:basedOn w:val="a4"/>
    <w:link w:val="23"/>
    <w:uiPriority w:val="99"/>
    <w:rsid w:val="00420F1C"/>
    <w:pPr>
      <w:spacing w:before="0" w:after="120"/>
      <w:ind w:left="283" w:firstLine="210"/>
      <w:jc w:val="left"/>
    </w:pPr>
  </w:style>
  <w:style w:type="character" w:customStyle="1" w:styleId="23">
    <w:name w:val="Красная строка 2 Знак"/>
    <w:basedOn w:val="a5"/>
    <w:link w:val="22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b">
    <w:name w:val="caption"/>
    <w:basedOn w:val="a"/>
    <w:next w:val="a"/>
    <w:qFormat/>
    <w:rsid w:val="00420F1C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24">
    <w:name w:val="Body Text Indent 2"/>
    <w:basedOn w:val="a"/>
    <w:link w:val="25"/>
    <w:rsid w:val="00420F1C"/>
    <w:pPr>
      <w:spacing w:after="120" w:line="480" w:lineRule="auto"/>
      <w:ind w:left="283"/>
    </w:pPr>
    <w:rPr>
      <w:bCs w:val="0"/>
      <w:lang w:val="en-GB" w:eastAsia="x-none"/>
    </w:rPr>
  </w:style>
  <w:style w:type="character" w:customStyle="1" w:styleId="25">
    <w:name w:val="Основной текст с отступом 2 Знак"/>
    <w:basedOn w:val="a0"/>
    <w:link w:val="24"/>
    <w:rsid w:val="00420F1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31">
    <w:name w:val="Body Text Indent 3"/>
    <w:basedOn w:val="a"/>
    <w:link w:val="32"/>
    <w:rsid w:val="00420F1C"/>
    <w:pPr>
      <w:spacing w:after="120"/>
      <w:ind w:left="283"/>
    </w:pPr>
    <w:rPr>
      <w:bCs w:val="0"/>
      <w:sz w:val="16"/>
      <w:szCs w:val="16"/>
      <w:lang w:val="en-GB" w:eastAsia="x-none"/>
    </w:rPr>
  </w:style>
  <w:style w:type="character" w:customStyle="1" w:styleId="32">
    <w:name w:val="Основной текст с отступом 3 Знак"/>
    <w:basedOn w:val="a0"/>
    <w:link w:val="31"/>
    <w:rsid w:val="00420F1C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c">
    <w:name w:val="FollowedHyperlink"/>
    <w:rsid w:val="00420F1C"/>
    <w:rPr>
      <w:color w:val="800080"/>
      <w:u w:val="single"/>
    </w:rPr>
  </w:style>
  <w:style w:type="character" w:styleId="ad">
    <w:name w:val="Hyperlink"/>
    <w:uiPriority w:val="99"/>
    <w:rsid w:val="00420F1C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420F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0">
    <w:name w:val="page number"/>
    <w:basedOn w:val="a0"/>
    <w:rsid w:val="00420F1C"/>
  </w:style>
  <w:style w:type="paragraph" w:styleId="af1">
    <w:name w:val="header"/>
    <w:basedOn w:val="a"/>
    <w:link w:val="af2"/>
    <w:rsid w:val="00420F1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20F1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3">
    <w:name w:val="Balloon Text"/>
    <w:basedOn w:val="a"/>
    <w:link w:val="af4"/>
    <w:rsid w:val="00420F1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20F1C"/>
    <w:rPr>
      <w:rFonts w:ascii="Tahoma" w:eastAsia="Times New Roman" w:hAnsi="Tahoma" w:cs="Tahoma"/>
      <w:bCs/>
      <w:sz w:val="16"/>
      <w:szCs w:val="16"/>
      <w:lang w:eastAsia="ru-RU"/>
    </w:rPr>
  </w:style>
  <w:style w:type="table" w:styleId="af5">
    <w:name w:val="Table Grid"/>
    <w:basedOn w:val="a1"/>
    <w:uiPriority w:val="39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33">
    <w:name w:val="List 3"/>
    <w:basedOn w:val="a"/>
    <w:uiPriority w:val="99"/>
    <w:rsid w:val="00420F1C"/>
    <w:pPr>
      <w:ind w:left="849" w:hanging="283"/>
    </w:pPr>
  </w:style>
  <w:style w:type="paragraph" w:styleId="42">
    <w:name w:val="List 4"/>
    <w:basedOn w:val="a"/>
    <w:uiPriority w:val="99"/>
    <w:rsid w:val="00420F1C"/>
    <w:pPr>
      <w:ind w:left="1132" w:hanging="283"/>
    </w:pPr>
  </w:style>
  <w:style w:type="paragraph" w:customStyle="1" w:styleId="af6">
    <w:name w:val="Рисунок"/>
    <w:basedOn w:val="a"/>
    <w:rsid w:val="00420F1C"/>
  </w:style>
  <w:style w:type="paragraph" w:styleId="af7">
    <w:name w:val="Normal Indent"/>
    <w:basedOn w:val="a"/>
    <w:uiPriority w:val="99"/>
    <w:rsid w:val="00420F1C"/>
    <w:pPr>
      <w:ind w:left="708"/>
    </w:pPr>
  </w:style>
  <w:style w:type="paragraph" w:customStyle="1" w:styleId="af8">
    <w:name w:val="Краткий обратный адрес"/>
    <w:basedOn w:val="a"/>
    <w:rsid w:val="00420F1C"/>
  </w:style>
  <w:style w:type="paragraph" w:styleId="26">
    <w:name w:val="Body Text 2"/>
    <w:basedOn w:val="a"/>
    <w:link w:val="27"/>
    <w:rsid w:val="00420F1C"/>
    <w:pPr>
      <w:spacing w:after="120" w:line="480" w:lineRule="auto"/>
    </w:pPr>
    <w:rPr>
      <w:bCs w:val="0"/>
      <w:lang w:val="en-GB" w:eastAsia="x-none"/>
    </w:rPr>
  </w:style>
  <w:style w:type="character" w:customStyle="1" w:styleId="27">
    <w:name w:val="Основной текст 2 Знак"/>
    <w:basedOn w:val="a0"/>
    <w:link w:val="26"/>
    <w:rsid w:val="00420F1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table" w:customStyle="1" w:styleId="11">
    <w:name w:val="Стиль таблицы1"/>
    <w:basedOn w:val="a1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toc 2"/>
    <w:basedOn w:val="a"/>
    <w:next w:val="a"/>
    <w:autoRedefine/>
    <w:uiPriority w:val="39"/>
    <w:rsid w:val="00420F1C"/>
    <w:pPr>
      <w:ind w:left="200"/>
    </w:pPr>
  </w:style>
  <w:style w:type="paragraph" w:styleId="12">
    <w:name w:val="toc 1"/>
    <w:basedOn w:val="a"/>
    <w:next w:val="a"/>
    <w:autoRedefine/>
    <w:uiPriority w:val="39"/>
    <w:rsid w:val="00420F1C"/>
  </w:style>
  <w:style w:type="paragraph" w:styleId="34">
    <w:name w:val="toc 3"/>
    <w:basedOn w:val="a"/>
    <w:next w:val="a"/>
    <w:autoRedefine/>
    <w:uiPriority w:val="39"/>
    <w:rsid w:val="00420F1C"/>
    <w:pPr>
      <w:ind w:left="400"/>
    </w:pPr>
  </w:style>
  <w:style w:type="paragraph" w:styleId="af9">
    <w:name w:val="Document Map"/>
    <w:basedOn w:val="a"/>
    <w:link w:val="afa"/>
    <w:semiHidden/>
    <w:rsid w:val="00420F1C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basedOn w:val="a0"/>
    <w:link w:val="af9"/>
    <w:semiHidden/>
    <w:rsid w:val="00420F1C"/>
    <w:rPr>
      <w:rFonts w:ascii="Tahoma" w:eastAsia="Times New Roman" w:hAnsi="Tahoma" w:cs="Times New Roman"/>
      <w:bCs/>
      <w:sz w:val="20"/>
      <w:szCs w:val="20"/>
      <w:shd w:val="clear" w:color="auto" w:fill="000080"/>
      <w:lang w:val="x-none" w:eastAsia="x-none"/>
    </w:rPr>
  </w:style>
  <w:style w:type="paragraph" w:customStyle="1" w:styleId="13">
    <w:name w:val="Знак1"/>
    <w:basedOn w:val="a"/>
    <w:autoRedefine/>
    <w:rsid w:val="00420F1C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paragraph" w:styleId="afb">
    <w:name w:val="footnote text"/>
    <w:basedOn w:val="a"/>
    <w:link w:val="afc"/>
    <w:uiPriority w:val="99"/>
    <w:rsid w:val="00420F1C"/>
    <w:rPr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afd">
    <w:name w:val="footnote reference"/>
    <w:uiPriority w:val="99"/>
    <w:rsid w:val="00420F1C"/>
    <w:rPr>
      <w:vertAlign w:val="superscript"/>
    </w:rPr>
  </w:style>
  <w:style w:type="character" w:styleId="afe">
    <w:name w:val="Emphasis"/>
    <w:uiPriority w:val="20"/>
    <w:qFormat/>
    <w:rsid w:val="00420F1C"/>
    <w:rPr>
      <w:i/>
      <w:iCs/>
    </w:rPr>
  </w:style>
  <w:style w:type="character" w:styleId="aff">
    <w:name w:val="annotation reference"/>
    <w:uiPriority w:val="99"/>
    <w:rsid w:val="00420F1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420F1C"/>
    <w:rPr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rsid w:val="00420F1C"/>
    <w:rPr>
      <w:b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20F1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4">
    <w:name w:val="Название1"/>
    <w:basedOn w:val="a"/>
    <w:link w:val="aff4"/>
    <w:qFormat/>
    <w:rsid w:val="00420F1C"/>
    <w:pPr>
      <w:widowControl w:val="0"/>
      <w:autoSpaceDE w:val="0"/>
      <w:autoSpaceDN w:val="0"/>
      <w:adjustRightInd w:val="0"/>
      <w:jc w:val="center"/>
    </w:pPr>
    <w:rPr>
      <w:b/>
      <w:sz w:val="28"/>
      <w:lang w:val="x-none" w:eastAsia="x-none"/>
    </w:rPr>
  </w:style>
  <w:style w:type="character" w:customStyle="1" w:styleId="aff4">
    <w:name w:val="Название Знак"/>
    <w:link w:val="14"/>
    <w:rsid w:val="00420F1C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15">
    <w:name w:val="Обычный1"/>
    <w:rsid w:val="00420F1C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15"/>
    <w:rsid w:val="00420F1C"/>
    <w:pPr>
      <w:jc w:val="center"/>
    </w:pPr>
  </w:style>
  <w:style w:type="paragraph" w:styleId="91">
    <w:name w:val="toc 9"/>
    <w:basedOn w:val="a"/>
    <w:next w:val="a"/>
    <w:autoRedefine/>
    <w:uiPriority w:val="39"/>
    <w:rsid w:val="00420F1C"/>
    <w:pPr>
      <w:tabs>
        <w:tab w:val="left" w:pos="8364"/>
        <w:tab w:val="right" w:leader="dot" w:pos="9355"/>
      </w:tabs>
      <w:ind w:left="2240" w:firstLine="426"/>
      <w:jc w:val="both"/>
    </w:pPr>
    <w:rPr>
      <w:bCs w:val="0"/>
      <w:sz w:val="28"/>
    </w:rPr>
  </w:style>
  <w:style w:type="paragraph" w:styleId="35">
    <w:name w:val="Body Text 3"/>
    <w:basedOn w:val="a"/>
    <w:link w:val="36"/>
    <w:rsid w:val="00420F1C"/>
    <w:pPr>
      <w:tabs>
        <w:tab w:val="left" w:pos="8364"/>
      </w:tabs>
      <w:jc w:val="center"/>
    </w:pPr>
    <w:rPr>
      <w:bCs w:val="0"/>
    </w:rPr>
  </w:style>
  <w:style w:type="character" w:customStyle="1" w:styleId="36">
    <w:name w:val="Основной текст 3 Знак"/>
    <w:basedOn w:val="a0"/>
    <w:link w:val="35"/>
    <w:rsid w:val="00420F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List Bullet"/>
    <w:basedOn w:val="a"/>
    <w:autoRedefine/>
    <w:uiPriority w:val="99"/>
    <w:rsid w:val="00420F1C"/>
    <w:pPr>
      <w:tabs>
        <w:tab w:val="left" w:pos="8364"/>
      </w:tabs>
      <w:ind w:left="283" w:hanging="283"/>
      <w:jc w:val="both"/>
    </w:pPr>
    <w:rPr>
      <w:bCs w:val="0"/>
      <w:sz w:val="28"/>
    </w:rPr>
  </w:style>
  <w:style w:type="paragraph" w:styleId="71">
    <w:name w:val="index 7"/>
    <w:basedOn w:val="a"/>
    <w:next w:val="a"/>
    <w:autoRedefine/>
    <w:uiPriority w:val="99"/>
    <w:rsid w:val="00420F1C"/>
    <w:pPr>
      <w:tabs>
        <w:tab w:val="right" w:leader="dot" w:pos="4317"/>
      </w:tabs>
      <w:ind w:left="1400" w:hanging="200"/>
      <w:jc w:val="both"/>
    </w:pPr>
    <w:rPr>
      <w:bCs w:val="0"/>
    </w:rPr>
  </w:style>
  <w:style w:type="paragraph" w:styleId="43">
    <w:name w:val="toc 4"/>
    <w:basedOn w:val="a"/>
    <w:next w:val="a"/>
    <w:autoRedefine/>
    <w:uiPriority w:val="39"/>
    <w:rsid w:val="00420F1C"/>
    <w:pPr>
      <w:tabs>
        <w:tab w:val="left" w:pos="1701"/>
        <w:tab w:val="right" w:leader="dot" w:pos="6634"/>
      </w:tabs>
      <w:ind w:left="1701" w:hanging="1701"/>
    </w:pPr>
    <w:rPr>
      <w:bCs w:val="0"/>
      <w:noProof/>
    </w:rPr>
  </w:style>
  <w:style w:type="paragraph" w:styleId="81">
    <w:name w:val="index 8"/>
    <w:basedOn w:val="a"/>
    <w:next w:val="a"/>
    <w:autoRedefine/>
    <w:uiPriority w:val="99"/>
    <w:rsid w:val="00420F1C"/>
    <w:pPr>
      <w:tabs>
        <w:tab w:val="right" w:leader="dot" w:pos="4317"/>
      </w:tabs>
      <w:ind w:left="1600" w:hanging="200"/>
      <w:jc w:val="both"/>
    </w:pPr>
    <w:rPr>
      <w:bCs w:val="0"/>
    </w:rPr>
  </w:style>
  <w:style w:type="paragraph" w:styleId="aff6">
    <w:name w:val="Plain Text"/>
    <w:basedOn w:val="a"/>
    <w:link w:val="aff7"/>
    <w:uiPriority w:val="99"/>
    <w:rsid w:val="00420F1C"/>
    <w:rPr>
      <w:rFonts w:ascii="Courier New" w:hAnsi="Courier New"/>
      <w:bCs w:val="0"/>
      <w:lang w:val="x-none" w:eastAsia="x-none"/>
    </w:rPr>
  </w:style>
  <w:style w:type="character" w:customStyle="1" w:styleId="aff7">
    <w:name w:val="Текст Знак"/>
    <w:basedOn w:val="a0"/>
    <w:link w:val="aff6"/>
    <w:uiPriority w:val="99"/>
    <w:rsid w:val="00420F1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Заголовок 11"/>
    <w:basedOn w:val="15"/>
    <w:next w:val="15"/>
    <w:rsid w:val="00420F1C"/>
    <w:pPr>
      <w:keepNext/>
      <w:jc w:val="center"/>
      <w:outlineLvl w:val="0"/>
    </w:pPr>
    <w:rPr>
      <w:b/>
    </w:rPr>
  </w:style>
  <w:style w:type="paragraph" w:customStyle="1" w:styleId="210">
    <w:name w:val="Основной текст 21"/>
    <w:basedOn w:val="15"/>
    <w:rsid w:val="00420F1C"/>
    <w:pPr>
      <w:jc w:val="center"/>
    </w:pPr>
    <w:rPr>
      <w:b/>
    </w:rPr>
  </w:style>
  <w:style w:type="paragraph" w:styleId="4">
    <w:name w:val="List Bullet 4"/>
    <w:basedOn w:val="a"/>
    <w:autoRedefine/>
    <w:uiPriority w:val="99"/>
    <w:rsid w:val="00420F1C"/>
    <w:pPr>
      <w:numPr>
        <w:numId w:val="1"/>
      </w:numPr>
    </w:pPr>
    <w:rPr>
      <w:bCs w:val="0"/>
    </w:rPr>
  </w:style>
  <w:style w:type="paragraph" w:styleId="51">
    <w:name w:val="toc 5"/>
    <w:basedOn w:val="a"/>
    <w:next w:val="a"/>
    <w:autoRedefine/>
    <w:uiPriority w:val="39"/>
    <w:rsid w:val="00420F1C"/>
    <w:pPr>
      <w:ind w:left="800"/>
    </w:pPr>
    <w:rPr>
      <w:bCs w:val="0"/>
    </w:rPr>
  </w:style>
  <w:style w:type="paragraph" w:styleId="61">
    <w:name w:val="toc 6"/>
    <w:basedOn w:val="a"/>
    <w:next w:val="a"/>
    <w:autoRedefine/>
    <w:uiPriority w:val="39"/>
    <w:rsid w:val="00420F1C"/>
    <w:pPr>
      <w:ind w:left="1000"/>
    </w:pPr>
    <w:rPr>
      <w:bCs w:val="0"/>
    </w:rPr>
  </w:style>
  <w:style w:type="paragraph" w:styleId="72">
    <w:name w:val="toc 7"/>
    <w:basedOn w:val="a"/>
    <w:next w:val="a"/>
    <w:autoRedefine/>
    <w:uiPriority w:val="39"/>
    <w:rsid w:val="00420F1C"/>
    <w:pPr>
      <w:ind w:left="1200"/>
    </w:pPr>
    <w:rPr>
      <w:bCs w:val="0"/>
    </w:rPr>
  </w:style>
  <w:style w:type="paragraph" w:styleId="82">
    <w:name w:val="toc 8"/>
    <w:basedOn w:val="a"/>
    <w:next w:val="a"/>
    <w:autoRedefine/>
    <w:uiPriority w:val="39"/>
    <w:rsid w:val="00420F1C"/>
    <w:pPr>
      <w:ind w:left="1400"/>
    </w:pPr>
    <w:rPr>
      <w:bCs w:val="0"/>
    </w:rPr>
  </w:style>
  <w:style w:type="paragraph" w:customStyle="1" w:styleId="100">
    <w:name w:val="Заголовок 10"/>
    <w:basedOn w:val="3"/>
    <w:rsid w:val="00420F1C"/>
    <w:pPr>
      <w:keepNext w:val="0"/>
      <w:widowControl w:val="0"/>
      <w:tabs>
        <w:tab w:val="left" w:pos="794"/>
      </w:tabs>
      <w:spacing w:after="240"/>
      <w:ind w:left="850" w:hanging="510"/>
    </w:pPr>
    <w:rPr>
      <w:rFonts w:ascii="Times New Roman" w:hAnsi="Times New Roman"/>
      <w:caps/>
      <w:sz w:val="20"/>
      <w:szCs w:val="20"/>
    </w:rPr>
  </w:style>
  <w:style w:type="paragraph" w:customStyle="1" w:styleId="HellyRIR">
    <w:name w:val="Helly RIR"/>
    <w:link w:val="HellyRIR1"/>
    <w:autoRedefine/>
    <w:rsid w:val="00420F1C"/>
    <w:pPr>
      <w:spacing w:after="0" w:line="240" w:lineRule="auto"/>
      <w:ind w:left="51" w:right="-79" w:firstLine="300"/>
      <w:jc w:val="both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character" w:customStyle="1" w:styleId="HellyRIR1">
    <w:name w:val="Helly RIR Знак1"/>
    <w:link w:val="HellyRIR"/>
    <w:rsid w:val="00420F1C"/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customStyle="1" w:styleId="ListRIRa">
    <w:name w:val="List RIR a)"/>
    <w:basedOn w:val="HellyRIR"/>
    <w:next w:val="HellyRIR"/>
    <w:autoRedefine/>
    <w:rsid w:val="00420F1C"/>
    <w:pPr>
      <w:spacing w:line="200" w:lineRule="exact"/>
    </w:pPr>
    <w:rPr>
      <w:color w:val="FF0000"/>
    </w:rPr>
  </w:style>
  <w:style w:type="paragraph" w:customStyle="1" w:styleId="HelliRIR">
    <w:name w:val="Helli RIR Жирный"/>
    <w:basedOn w:val="HellyRIR"/>
    <w:link w:val="HelliRIR0"/>
    <w:autoRedefine/>
    <w:rsid w:val="00420F1C"/>
    <w:rPr>
      <w:b/>
      <w:sz w:val="20"/>
      <w:szCs w:val="20"/>
    </w:rPr>
  </w:style>
  <w:style w:type="character" w:customStyle="1" w:styleId="HelliRIR0">
    <w:name w:val="Helli RIR Жирный Знак"/>
    <w:link w:val="HelliRIR"/>
    <w:rsid w:val="00420F1C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customStyle="1" w:styleId="HellyRIR0">
    <w:name w:val="Helly RIR Курсив"/>
    <w:basedOn w:val="HellyRIR"/>
    <w:link w:val="HellyRIR2"/>
    <w:autoRedefine/>
    <w:rsid w:val="00420F1C"/>
    <w:rPr>
      <w:i/>
      <w:sz w:val="20"/>
      <w:szCs w:val="20"/>
    </w:rPr>
  </w:style>
  <w:style w:type="character" w:customStyle="1" w:styleId="HellyRIR2">
    <w:name w:val="Helly RIR Курсив Знак"/>
    <w:link w:val="HellyRIR0"/>
    <w:rsid w:val="00420F1C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20F1C"/>
  </w:style>
  <w:style w:type="paragraph" w:customStyle="1" w:styleId="17">
    <w:name w:val="Обычный (веб)1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8">
    <w:name w:val="Block Text"/>
    <w:basedOn w:val="a"/>
    <w:rsid w:val="00420F1C"/>
    <w:pPr>
      <w:widowControl w:val="0"/>
      <w:autoSpaceDE w:val="0"/>
      <w:autoSpaceDN w:val="0"/>
      <w:adjustRightInd w:val="0"/>
      <w:ind w:left="113" w:right="113"/>
    </w:pPr>
    <w:rPr>
      <w:bCs w:val="0"/>
      <w:sz w:val="24"/>
    </w:rPr>
  </w:style>
  <w:style w:type="paragraph" w:customStyle="1" w:styleId="aff9">
    <w:name w:val="Стиль примера"/>
    <w:basedOn w:val="a"/>
    <w:rsid w:val="00420F1C"/>
    <w:pPr>
      <w:widowControl w:val="0"/>
      <w:spacing w:before="120"/>
      <w:ind w:firstLine="284"/>
      <w:jc w:val="both"/>
    </w:pPr>
    <w:rPr>
      <w:b/>
      <w:bCs w:val="0"/>
    </w:rPr>
  </w:style>
  <w:style w:type="paragraph" w:customStyle="1" w:styleId="affa">
    <w:name w:val="Заголовок рисунка"/>
    <w:basedOn w:val="a"/>
    <w:rsid w:val="00420F1C"/>
    <w:pPr>
      <w:widowControl w:val="0"/>
      <w:spacing w:after="120"/>
      <w:jc w:val="center"/>
    </w:pPr>
    <w:rPr>
      <w:b/>
      <w:bCs w:val="0"/>
      <w:sz w:val="18"/>
    </w:rPr>
  </w:style>
  <w:style w:type="paragraph" w:customStyle="1" w:styleId="affb">
    <w:name w:val="Заголовок таблиц"/>
    <w:basedOn w:val="a"/>
    <w:rsid w:val="00420F1C"/>
    <w:pPr>
      <w:widowControl w:val="0"/>
      <w:spacing w:before="120"/>
      <w:ind w:left="340"/>
    </w:pPr>
    <w:rPr>
      <w:bCs w:val="0"/>
      <w:i/>
      <w:sz w:val="18"/>
    </w:rPr>
  </w:style>
  <w:style w:type="paragraph" w:customStyle="1" w:styleId="affc">
    <w:name w:val="Данные таблиц"/>
    <w:basedOn w:val="a"/>
    <w:next w:val="a"/>
    <w:rsid w:val="00420F1C"/>
    <w:pPr>
      <w:widowControl w:val="0"/>
      <w:ind w:firstLine="34"/>
      <w:jc w:val="both"/>
    </w:pPr>
    <w:rPr>
      <w:bCs w:val="0"/>
    </w:rPr>
  </w:style>
  <w:style w:type="paragraph" w:customStyle="1" w:styleId="Default">
    <w:name w:val="Default"/>
    <w:rsid w:val="00420F1C"/>
    <w:pPr>
      <w:autoSpaceDE w:val="0"/>
      <w:autoSpaceDN w:val="0"/>
      <w:adjustRightInd w:val="0"/>
      <w:spacing w:after="0" w:line="240" w:lineRule="auto"/>
      <w:ind w:left="51" w:right="-79" w:firstLine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List Paragraph"/>
    <w:basedOn w:val="a"/>
    <w:uiPriority w:val="34"/>
    <w:qFormat/>
    <w:rsid w:val="00420F1C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37">
    <w:name w:val="Знак Знак3"/>
    <w:basedOn w:val="a"/>
    <w:rsid w:val="00420F1C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character" w:styleId="affe">
    <w:name w:val="Strong"/>
    <w:uiPriority w:val="22"/>
    <w:qFormat/>
    <w:rsid w:val="00420F1C"/>
    <w:rPr>
      <w:b/>
      <w:bCs/>
    </w:rPr>
  </w:style>
  <w:style w:type="paragraph" w:customStyle="1" w:styleId="align-center">
    <w:name w:val="align-center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HTML">
    <w:name w:val="Разметка HTML"/>
    <w:rsid w:val="00420F1C"/>
    <w:rPr>
      <w:vanish/>
      <w:color w:val="FF0000"/>
    </w:rPr>
  </w:style>
  <w:style w:type="paragraph" w:customStyle="1" w:styleId="afff">
    <w:name w:val="Знак Знак Знак Знак Знак Знак Знак Знак Знак Знак Знак Знак Знак"/>
    <w:basedOn w:val="a"/>
    <w:rsid w:val="00420F1C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paragraph" w:customStyle="1" w:styleId="29">
    <w:name w:val="Стиль2"/>
    <w:basedOn w:val="a"/>
    <w:rsid w:val="00420F1C"/>
    <w:pPr>
      <w:ind w:firstLine="300"/>
      <w:jc w:val="both"/>
    </w:pPr>
    <w:rPr>
      <w:color w:val="000000"/>
    </w:rPr>
  </w:style>
  <w:style w:type="character" w:customStyle="1" w:styleId="highlightselected">
    <w:name w:val="highlight selected"/>
    <w:basedOn w:val="a0"/>
    <w:rsid w:val="00420F1C"/>
  </w:style>
  <w:style w:type="paragraph" w:customStyle="1" w:styleId="afff0">
    <w:name w:val="Знак Знак Знак Знак"/>
    <w:basedOn w:val="a"/>
    <w:autoRedefine/>
    <w:rsid w:val="00420F1C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character" w:customStyle="1" w:styleId="country-name">
    <w:name w:val="country-name"/>
    <w:basedOn w:val="a0"/>
    <w:rsid w:val="00420F1C"/>
  </w:style>
  <w:style w:type="character" w:customStyle="1" w:styleId="locality">
    <w:name w:val="locality"/>
    <w:basedOn w:val="a0"/>
    <w:rsid w:val="00420F1C"/>
  </w:style>
  <w:style w:type="paragraph" w:customStyle="1" w:styleId="afff1">
    <w:name w:val="Подпись под объектом"/>
    <w:basedOn w:val="a"/>
    <w:next w:val="a"/>
    <w:rsid w:val="00420F1C"/>
    <w:pPr>
      <w:spacing w:before="120" w:after="120"/>
      <w:jc w:val="center"/>
    </w:pPr>
    <w:rPr>
      <w:bCs w:val="0"/>
      <w:sz w:val="24"/>
    </w:rPr>
  </w:style>
  <w:style w:type="paragraph" w:customStyle="1" w:styleId="afff2">
    <w:name w:val="Объект"/>
    <w:basedOn w:val="a"/>
    <w:next w:val="a"/>
    <w:rsid w:val="00420F1C"/>
    <w:pPr>
      <w:keepNext/>
      <w:spacing w:line="360" w:lineRule="auto"/>
      <w:jc w:val="center"/>
    </w:pPr>
    <w:rPr>
      <w:bCs w:val="0"/>
    </w:rPr>
  </w:style>
  <w:style w:type="paragraph" w:customStyle="1" w:styleId="mtdisplayequation">
    <w:name w:val="mtdisplayequation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f3">
    <w:name w:val="No Spacing"/>
    <w:uiPriority w:val="1"/>
    <w:qFormat/>
    <w:rsid w:val="00420F1C"/>
    <w:pPr>
      <w:spacing w:after="0" w:line="240" w:lineRule="auto"/>
      <w:ind w:left="51" w:right="-79" w:firstLine="28"/>
    </w:pPr>
    <w:rPr>
      <w:rFonts w:ascii="Calibri" w:eastAsia="Calibri" w:hAnsi="Calibri" w:cs="Times New Roman"/>
    </w:rPr>
  </w:style>
  <w:style w:type="character" w:customStyle="1" w:styleId="afff4">
    <w:name w:val="Основной текст_"/>
    <w:link w:val="2a"/>
    <w:rsid w:val="00420F1C"/>
    <w:rPr>
      <w:sz w:val="19"/>
      <w:szCs w:val="19"/>
      <w:shd w:val="clear" w:color="auto" w:fill="FFFFFF"/>
    </w:rPr>
  </w:style>
  <w:style w:type="paragraph" w:customStyle="1" w:styleId="2a">
    <w:name w:val="Основной текст2"/>
    <w:basedOn w:val="a"/>
    <w:link w:val="afff4"/>
    <w:rsid w:val="00420F1C"/>
    <w:pPr>
      <w:widowControl w:val="0"/>
      <w:shd w:val="clear" w:color="auto" w:fill="FFFFFF"/>
      <w:spacing w:before="180" w:after="180" w:line="177" w:lineRule="exact"/>
      <w:ind w:hanging="540"/>
      <w:jc w:val="center"/>
    </w:pPr>
    <w:rPr>
      <w:rFonts w:asciiTheme="minorHAnsi" w:eastAsiaTheme="minorHAnsi" w:hAnsiTheme="minorHAnsi" w:cstheme="minorBidi"/>
      <w:bCs w:val="0"/>
      <w:sz w:val="19"/>
      <w:szCs w:val="19"/>
      <w:lang w:eastAsia="en-US"/>
    </w:rPr>
  </w:style>
  <w:style w:type="character" w:customStyle="1" w:styleId="BookAntiqua85pt">
    <w:name w:val="Основной текст + Book Antiqua;8;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10pt">
    <w:name w:val="Основной текст + Book Antiqua;10 pt;Курсив"/>
    <w:rsid w:val="00420F1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85pt3pt">
    <w:name w:val="Основной текст + Book Antiqua;8;5 pt;Интервал 3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/>
    </w:rPr>
  </w:style>
  <w:style w:type="character" w:customStyle="1" w:styleId="62">
    <w:name w:val="Основной текст (6)_"/>
    <w:link w:val="63"/>
    <w:rsid w:val="00420F1C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  <w:style w:type="character" w:customStyle="1" w:styleId="6BookAntiqua135pt">
    <w:name w:val="Основной текст (6) + Book Antiqua;13;5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0">
    <w:name w:val="Основной текст (22)_"/>
    <w:link w:val="221"/>
    <w:rsid w:val="00420F1C"/>
    <w:rPr>
      <w:b/>
      <w:bCs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sz w:val="21"/>
      <w:szCs w:val="21"/>
      <w:lang w:eastAsia="en-US"/>
    </w:rPr>
  </w:style>
  <w:style w:type="character" w:customStyle="1" w:styleId="22BookAntiqua95pt">
    <w:name w:val="Основной текст (22) + Book Antiqua;9;5 pt"/>
    <w:rsid w:val="00420F1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BookAntiqua0pt">
    <w:name w:val="Основной текст (6) + Book Antiqua;Курсив;Интервал 0 pt"/>
    <w:rsid w:val="00420F1C"/>
    <w:rPr>
      <w:rFonts w:ascii="Book Antiqua" w:eastAsia="Book Antiqua" w:hAnsi="Book Antiqua" w:cs="Book Antiqua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Corbel155pt50">
    <w:name w:val="Основной текст (6) + Corbel;15;5 pt;Масштаб 50%"/>
    <w:rsid w:val="00420F1C"/>
    <w:rPr>
      <w:rFonts w:ascii="Corbel" w:eastAsia="Corbel" w:hAnsi="Corbel" w:cs="Corbel"/>
      <w:color w:val="000000"/>
      <w:spacing w:val="0"/>
      <w:w w:val="50"/>
      <w:position w:val="0"/>
      <w:sz w:val="31"/>
      <w:szCs w:val="31"/>
      <w:shd w:val="clear" w:color="auto" w:fill="FFFFFF"/>
    </w:rPr>
  </w:style>
  <w:style w:type="character" w:customStyle="1" w:styleId="57">
    <w:name w:val="Основной текст (57)_"/>
    <w:link w:val="570"/>
    <w:rsid w:val="00420F1C"/>
    <w:rPr>
      <w:rFonts w:ascii="Book Antiqua" w:eastAsia="Book Antiqua" w:hAnsi="Book Antiqua" w:cs="Book Antiqua"/>
      <w:spacing w:val="1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420F1C"/>
    <w:pPr>
      <w:widowControl w:val="0"/>
      <w:shd w:val="clear" w:color="auto" w:fill="FFFFFF"/>
      <w:spacing w:line="364" w:lineRule="exact"/>
      <w:jc w:val="both"/>
    </w:pPr>
    <w:rPr>
      <w:rFonts w:ascii="Book Antiqua" w:eastAsia="Book Antiqua" w:hAnsi="Book Antiqua" w:cs="Book Antiqua"/>
      <w:bCs w:val="0"/>
      <w:spacing w:val="10"/>
      <w:sz w:val="29"/>
      <w:szCs w:val="29"/>
      <w:lang w:eastAsia="en-US"/>
    </w:rPr>
  </w:style>
  <w:style w:type="character" w:customStyle="1" w:styleId="57TimesNewRoman155pt0pt">
    <w:name w:val="Основной текст (57) + Times New Roman;15;5 pt;Курсив;Интервал 0 pt"/>
    <w:rsid w:val="00420F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BookAntiqua-1pt">
    <w:name w:val="Основной текст (6) + Book Antiqua;Курсив;Интервал -1 pt"/>
    <w:rsid w:val="00420F1C"/>
    <w:rPr>
      <w:rFonts w:ascii="Book Antiqua" w:eastAsia="Book Antiqua" w:hAnsi="Book Antiqua" w:cs="Book Antiqua"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420F1C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5BookAntiqua95pt">
    <w:name w:val="Основной текст (5) + Book Antiqua;9;5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9">
    <w:name w:val="Основной текст (49)_"/>
    <w:link w:val="490"/>
    <w:rsid w:val="00420F1C"/>
    <w:rPr>
      <w:rFonts w:ascii="Book Antiqua" w:eastAsia="Book Antiqua" w:hAnsi="Book Antiqua" w:cs="Book Antiqua"/>
      <w:spacing w:val="10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420F1C"/>
    <w:pPr>
      <w:widowControl w:val="0"/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Cs w:val="0"/>
      <w:spacing w:val="10"/>
      <w:sz w:val="22"/>
      <w:szCs w:val="22"/>
      <w:lang w:eastAsia="en-US"/>
    </w:rPr>
  </w:style>
  <w:style w:type="character" w:customStyle="1" w:styleId="6BookAntiqua95pt">
    <w:name w:val="Основной текст (6) + Book Antiqua;9;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">
    <w:name w:val="Основной текст (3)_"/>
    <w:link w:val="39"/>
    <w:rsid w:val="00420F1C"/>
    <w:rPr>
      <w:sz w:val="18"/>
      <w:szCs w:val="1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420F1C"/>
    <w:pPr>
      <w:widowControl w:val="0"/>
      <w:shd w:val="clear" w:color="auto" w:fill="FFFFFF"/>
      <w:spacing w:before="180" w:line="172" w:lineRule="exact"/>
      <w:ind w:hanging="1960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3BookAntiqua8pt">
    <w:name w:val="Основной текст (3) + Book Antiqua;8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8pt2pt">
    <w:name w:val="Основной текст (3) + Book Antiqua;8 pt;Интервал 2 pt"/>
    <w:rsid w:val="00420F1C"/>
    <w:rPr>
      <w:rFonts w:ascii="Book Antiqua" w:eastAsia="Book Antiqua" w:hAnsi="Book Antiqua" w:cs="Book Antiqua"/>
      <w:color w:val="000000"/>
      <w:spacing w:val="5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75pt">
    <w:name w:val="Основной текст (3) + Book Antiqua;7;5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f5">
    <w:name w:val="Основной текст + Курсив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30"/>
      <w:szCs w:val="30"/>
      <w:u w:val="none"/>
    </w:rPr>
  </w:style>
  <w:style w:type="character" w:customStyle="1" w:styleId="73">
    <w:name w:val="Основной текст (7)_"/>
    <w:link w:val="74"/>
    <w:rsid w:val="00420F1C"/>
    <w:rPr>
      <w:spacing w:val="10"/>
      <w:sz w:val="32"/>
      <w:szCs w:val="3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pacing w:val="10"/>
      <w:sz w:val="32"/>
      <w:szCs w:val="32"/>
      <w:lang w:eastAsia="en-US"/>
    </w:rPr>
  </w:style>
  <w:style w:type="character" w:customStyle="1" w:styleId="4pt">
    <w:name w:val="Основной текст + Интервал 4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0">
    <w:name w:val="Основной текст (38)_"/>
    <w:link w:val="381"/>
    <w:rsid w:val="00420F1C"/>
    <w:rPr>
      <w:rFonts w:ascii="Book Antiqua" w:eastAsia="Book Antiqua" w:hAnsi="Book Antiqua" w:cs="Book Antiqua"/>
      <w:spacing w:val="20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420F1C"/>
    <w:pPr>
      <w:widowControl w:val="0"/>
      <w:shd w:val="clear" w:color="auto" w:fill="FFFFFF"/>
      <w:spacing w:before="300" w:after="180" w:line="0" w:lineRule="atLeast"/>
      <w:jc w:val="center"/>
    </w:pPr>
    <w:rPr>
      <w:rFonts w:ascii="Book Antiqua" w:eastAsia="Book Antiqua" w:hAnsi="Book Antiqua" w:cs="Book Antiqua"/>
      <w:bCs w:val="0"/>
      <w:spacing w:val="20"/>
      <w:sz w:val="21"/>
      <w:szCs w:val="21"/>
      <w:lang w:eastAsia="en-US"/>
    </w:rPr>
  </w:style>
  <w:style w:type="character" w:customStyle="1" w:styleId="BookAntiqua135pt">
    <w:name w:val="Основной текст + Book Antiqua;13;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Antiqua14pt0pt">
    <w:name w:val="Основной текст + Book Antiqua;14 pt;Курсив;Интервал 0 pt"/>
    <w:rsid w:val="00420F1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85pt">
    <w:name w:val="Основной текст (38) + Интервал 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BookAntiqua85pt">
    <w:name w:val="Основной текст (3) + Book Antiqua;8;5 pt;Полужирный;Курсив"/>
    <w:rsid w:val="00420F1C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Exact">
    <w:name w:val="Основной текст (8)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31"/>
      <w:szCs w:val="31"/>
      <w:u w:val="none"/>
    </w:rPr>
  </w:style>
  <w:style w:type="character" w:customStyle="1" w:styleId="6BookAntiqua7pt1pt">
    <w:name w:val="Основной текст (6) + Book Antiqua;7 pt;Полужирный;Интервал 1 pt"/>
    <w:rsid w:val="00420F1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145pt1ptExact">
    <w:name w:val="Основной текст (7) + 14;5 pt;Курсив;Интервал 1 pt Exac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2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Exact">
    <w:name w:val="Основной текст (3)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160">
    <w:name w:val="Основной текст (16)_"/>
    <w:link w:val="161"/>
    <w:rsid w:val="00420F1C"/>
    <w:rPr>
      <w:i/>
      <w:iCs/>
      <w:spacing w:val="20"/>
      <w:sz w:val="18"/>
      <w:szCs w:val="1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420F1C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Cs w:val="0"/>
      <w:i/>
      <w:iCs/>
      <w:spacing w:val="20"/>
      <w:sz w:val="18"/>
      <w:szCs w:val="18"/>
      <w:lang w:eastAsia="en-US"/>
    </w:rPr>
  </w:style>
  <w:style w:type="character" w:customStyle="1" w:styleId="16Exact">
    <w:name w:val="Основной текст (16) Exac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16"/>
      <w:szCs w:val="16"/>
      <w:u w:val="none"/>
      <w:lang w:val="en-US"/>
    </w:rPr>
  </w:style>
  <w:style w:type="character" w:customStyle="1" w:styleId="31ptExact">
    <w:name w:val="Основной текст (3) + Курсив;Интервал 1 pt Exac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2ptExact">
    <w:name w:val="Основной текст (3) + Интервал 2 pt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fff6">
    <w:name w:val="Подпись к картинке_"/>
    <w:link w:val="afff7"/>
    <w:rsid w:val="00420F1C"/>
    <w:rPr>
      <w:sz w:val="18"/>
      <w:szCs w:val="18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420F1C"/>
    <w:pPr>
      <w:widowControl w:val="0"/>
      <w:shd w:val="clear" w:color="auto" w:fill="FFFFFF"/>
      <w:spacing w:line="156" w:lineRule="exact"/>
      <w:jc w:val="both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7155pt1pt">
    <w:name w:val="Основной текст (7) + 15;5 pt;Курсив;Интервал 1 p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64">
    <w:name w:val="Заголовок №6 + Курсив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4pt">
    <w:name w:val="Заголовок №6 + Интервал 4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ru-RU"/>
    </w:rPr>
  </w:style>
  <w:style w:type="character" w:customStyle="1" w:styleId="38pt">
    <w:name w:val="Основной текст (3) + 8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pt">
    <w:name w:val="Основной текст (3) + Курсив;Интервал 1 p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3pt">
    <w:name w:val="Основной текст (3) + Интервал 3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ff8">
    <w:name w:val="TOC Heading"/>
    <w:basedOn w:val="1"/>
    <w:next w:val="a"/>
    <w:uiPriority w:val="39"/>
    <w:qFormat/>
    <w:rsid w:val="00420F1C"/>
    <w:pPr>
      <w:keepLines/>
      <w:spacing w:after="0" w:line="259" w:lineRule="auto"/>
      <w:outlineLvl w:val="9"/>
    </w:pPr>
    <w:rPr>
      <w:rFonts w:ascii="Cambria" w:hAnsi="Cambria" w:cs="Times New Roman"/>
      <w:b w:val="0"/>
      <w:color w:val="365F91"/>
      <w:kern w:val="0"/>
    </w:rPr>
  </w:style>
  <w:style w:type="paragraph" w:customStyle="1" w:styleId="afff9">
    <w:name w:val="Мой"/>
    <w:basedOn w:val="a"/>
    <w:qFormat/>
    <w:rsid w:val="00420F1C"/>
    <w:pPr>
      <w:shd w:val="clear" w:color="auto" w:fill="FFFFFF"/>
      <w:spacing w:line="196" w:lineRule="atLeast"/>
      <w:ind w:firstLine="284"/>
    </w:pPr>
    <w:rPr>
      <w:rFonts w:ascii="Arial" w:hAnsi="Arial" w:cs="Arial"/>
      <w:bCs w:val="0"/>
      <w:color w:val="2C2C2C"/>
    </w:rPr>
  </w:style>
  <w:style w:type="character" w:customStyle="1" w:styleId="ni">
    <w:name w:val="ni"/>
    <w:basedOn w:val="a0"/>
    <w:rsid w:val="00420F1C"/>
  </w:style>
  <w:style w:type="paragraph" w:styleId="afffa">
    <w:name w:val="Subtitle"/>
    <w:basedOn w:val="a"/>
    <w:next w:val="a"/>
    <w:link w:val="afffb"/>
    <w:uiPriority w:val="11"/>
    <w:qFormat/>
    <w:rsid w:val="00420F1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fb">
    <w:name w:val="Подзаголовок Знак"/>
    <w:basedOn w:val="a0"/>
    <w:link w:val="afffa"/>
    <w:uiPriority w:val="11"/>
    <w:rsid w:val="00420F1C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afffc">
    <w:name w:val="Placeholder Text"/>
    <w:uiPriority w:val="99"/>
    <w:semiHidden/>
    <w:rsid w:val="00420F1C"/>
    <w:rPr>
      <w:color w:val="808080"/>
    </w:rPr>
  </w:style>
  <w:style w:type="character" w:customStyle="1" w:styleId="spelle">
    <w:name w:val="spelle"/>
    <w:basedOn w:val="a0"/>
    <w:rsid w:val="00420F1C"/>
  </w:style>
  <w:style w:type="character" w:customStyle="1" w:styleId="grame">
    <w:name w:val="grame"/>
    <w:basedOn w:val="a0"/>
    <w:rsid w:val="00420F1C"/>
  </w:style>
  <w:style w:type="character" w:customStyle="1" w:styleId="111">
    <w:name w:val="Заголовок №11_"/>
    <w:link w:val="112"/>
    <w:rsid w:val="00420F1C"/>
    <w:rPr>
      <w:b/>
      <w:bCs/>
      <w:sz w:val="18"/>
      <w:szCs w:val="18"/>
      <w:shd w:val="clear" w:color="auto" w:fill="FFFFFF"/>
    </w:rPr>
  </w:style>
  <w:style w:type="paragraph" w:customStyle="1" w:styleId="112">
    <w:name w:val="Заголовок №11"/>
    <w:basedOn w:val="a"/>
    <w:link w:val="111"/>
    <w:rsid w:val="00420F1C"/>
    <w:pPr>
      <w:widowControl w:val="0"/>
      <w:shd w:val="clear" w:color="auto" w:fill="FFFFFF"/>
      <w:spacing w:before="180" w:line="0" w:lineRule="atLeast"/>
      <w:ind w:hanging="840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customStyle="1" w:styleId="8pt">
    <w:name w:val="Основной текст + 8 pt"/>
    <w:rsid w:val="00420F1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d">
    <w:name w:val="Основной текст + Полужирный"/>
    <w:rsid w:val="00420F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5">
    <w:name w:val="Основной текст7"/>
    <w:basedOn w:val="a"/>
    <w:rsid w:val="00420F1C"/>
    <w:pPr>
      <w:widowControl w:val="0"/>
      <w:shd w:val="clear" w:color="auto" w:fill="FFFFFF"/>
      <w:spacing w:after="120" w:line="0" w:lineRule="atLeast"/>
      <w:ind w:hanging="2160"/>
    </w:pPr>
    <w:rPr>
      <w:bCs w:val="0"/>
      <w:sz w:val="18"/>
      <w:szCs w:val="18"/>
      <w:lang w:eastAsia="en-US"/>
    </w:rPr>
  </w:style>
  <w:style w:type="character" w:customStyle="1" w:styleId="3a">
    <w:name w:val="Подпись к картинке (3)_"/>
    <w:link w:val="3b"/>
    <w:rsid w:val="00420F1C"/>
    <w:rPr>
      <w:sz w:val="15"/>
      <w:szCs w:val="15"/>
      <w:shd w:val="clear" w:color="auto" w:fill="FFFFFF"/>
    </w:rPr>
  </w:style>
  <w:style w:type="paragraph" w:customStyle="1" w:styleId="3b">
    <w:name w:val="Подпись к картинке (3)"/>
    <w:basedOn w:val="a"/>
    <w:link w:val="3a"/>
    <w:rsid w:val="00420F1C"/>
    <w:pPr>
      <w:widowControl w:val="0"/>
      <w:shd w:val="clear" w:color="auto" w:fill="FFFFFF"/>
      <w:spacing w:line="187" w:lineRule="exact"/>
    </w:pPr>
    <w:rPr>
      <w:rFonts w:asciiTheme="minorHAnsi" w:eastAsiaTheme="minorHAnsi" w:hAnsiTheme="minorHAnsi" w:cstheme="minorBidi"/>
      <w:bCs w:val="0"/>
      <w:sz w:val="15"/>
      <w:szCs w:val="15"/>
      <w:lang w:eastAsia="en-US"/>
    </w:rPr>
  </w:style>
  <w:style w:type="character" w:customStyle="1" w:styleId="3c">
    <w:name w:val="Подпись к картинке (3) + Полужирный;Курсив"/>
    <w:rsid w:val="00420F1C"/>
    <w:rPr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afffe">
    <w:name w:val="Подпись к картинке + Курсив"/>
    <w:rsid w:val="00420F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3">
    <w:name w:val="Основной текст (11)_"/>
    <w:link w:val="114"/>
    <w:rsid w:val="00420F1C"/>
    <w:rPr>
      <w:b/>
      <w:bCs/>
      <w:sz w:val="15"/>
      <w:szCs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420F1C"/>
    <w:pPr>
      <w:widowControl w:val="0"/>
      <w:shd w:val="clear" w:color="auto" w:fill="FFFFFF"/>
      <w:spacing w:before="960" w:line="184" w:lineRule="exact"/>
      <w:jc w:val="righ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2">
    <w:name w:val="Заголовок №10 (2)_"/>
    <w:link w:val="1020"/>
    <w:rsid w:val="00420F1C"/>
    <w:rPr>
      <w:b/>
      <w:bCs/>
      <w:sz w:val="18"/>
      <w:szCs w:val="18"/>
      <w:shd w:val="clear" w:color="auto" w:fill="FFFFFF"/>
    </w:rPr>
  </w:style>
  <w:style w:type="paragraph" w:customStyle="1" w:styleId="1020">
    <w:name w:val="Заголовок №10 (2)"/>
    <w:basedOn w:val="a"/>
    <w:link w:val="102"/>
    <w:rsid w:val="00420F1C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styleId="affff">
    <w:name w:val="Intense Reference"/>
    <w:uiPriority w:val="32"/>
    <w:qFormat/>
    <w:rsid w:val="00420F1C"/>
    <w:rPr>
      <w:b/>
      <w:bCs/>
      <w:smallCaps/>
      <w:color w:val="C0504D"/>
      <w:spacing w:val="5"/>
      <w:u w:val="single"/>
    </w:rPr>
  </w:style>
  <w:style w:type="character" w:styleId="affff0">
    <w:name w:val="Book Title"/>
    <w:uiPriority w:val="33"/>
    <w:qFormat/>
    <w:rsid w:val="00420F1C"/>
    <w:rPr>
      <w:b/>
      <w:bCs/>
      <w:smallCaps/>
      <w:spacing w:val="5"/>
    </w:rPr>
  </w:style>
  <w:style w:type="paragraph" w:customStyle="1" w:styleId="a30">
    <w:name w:val="a3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230">
    <w:name w:val="Знак Знак23"/>
    <w:locked/>
    <w:rsid w:val="00420F1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15">
    <w:name w:val="Знак Знак11"/>
    <w:rsid w:val="00420F1C"/>
    <w:rPr>
      <w:bCs/>
      <w:lang w:val="ru-RU" w:eastAsia="ru-RU" w:bidi="ar-SA"/>
    </w:rPr>
  </w:style>
  <w:style w:type="character" w:customStyle="1" w:styleId="18">
    <w:name w:val="Знак Знак18"/>
    <w:rsid w:val="00420F1C"/>
    <w:rPr>
      <w:bCs/>
      <w:i/>
      <w:iCs/>
      <w:sz w:val="24"/>
      <w:szCs w:val="24"/>
      <w:lang w:val="ru-RU" w:eastAsia="ru-RU" w:bidi="ar-SA"/>
    </w:rPr>
  </w:style>
  <w:style w:type="character" w:customStyle="1" w:styleId="BookAntiqua">
    <w:name w:val="Основной текст + Book Antiqua"/>
    <w:aliases w:val="8,5 pt"/>
    <w:rsid w:val="00420F1C"/>
    <w:rPr>
      <w:rFonts w:ascii="Book Antiqua" w:eastAsia="Times New Roman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222">
    <w:name w:val="Знак Знак22"/>
    <w:rsid w:val="00420F1C"/>
    <w:rPr>
      <w:rFonts w:ascii="Arial" w:hAnsi="Arial" w:cs="Arial"/>
      <w:b/>
      <w:kern w:val="32"/>
      <w:sz w:val="32"/>
      <w:szCs w:val="32"/>
      <w:lang w:val="ru-RU" w:eastAsia="ru-RU" w:bidi="ar-SA"/>
    </w:rPr>
  </w:style>
  <w:style w:type="character" w:customStyle="1" w:styleId="211">
    <w:name w:val="Знак Знак21"/>
    <w:rsid w:val="00420F1C"/>
    <w:rPr>
      <w:rFonts w:ascii="Arial" w:hAnsi="Arial" w:cs="Arial"/>
      <w:b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rsid w:val="00420F1C"/>
    <w:rPr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420F1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0">
    <w:name w:val="Знак Знак14"/>
    <w:rsid w:val="00420F1C"/>
    <w:rPr>
      <w:rFonts w:ascii="Arial" w:hAnsi="Arial" w:cs="Arial"/>
      <w:bCs/>
      <w:sz w:val="22"/>
      <w:szCs w:val="22"/>
      <w:lang w:val="ru-RU" w:eastAsia="ru-RU" w:bidi="ar-SA"/>
    </w:rPr>
  </w:style>
  <w:style w:type="character" w:customStyle="1" w:styleId="120">
    <w:name w:val="Знак Знак12"/>
    <w:rsid w:val="00420F1C"/>
    <w:rPr>
      <w:bCs/>
      <w:lang w:val="ru-RU" w:eastAsia="ru-RU" w:bidi="ar-SA"/>
    </w:rPr>
  </w:style>
  <w:style w:type="paragraph" w:customStyle="1" w:styleId="19">
    <w:name w:val="Без интервала1"/>
    <w:rsid w:val="00420F1C"/>
    <w:pPr>
      <w:spacing w:after="0" w:line="240" w:lineRule="auto"/>
      <w:ind w:left="51" w:right="-79" w:firstLine="28"/>
    </w:pPr>
    <w:rPr>
      <w:rFonts w:ascii="Calibri" w:eastAsia="Times New Roman" w:hAnsi="Calibri" w:cs="Times New Roman"/>
    </w:rPr>
  </w:style>
  <w:style w:type="paragraph" w:customStyle="1" w:styleId="1a">
    <w:name w:val="Заголовок оглавления1"/>
    <w:basedOn w:val="1"/>
    <w:next w:val="a"/>
    <w:rsid w:val="00420F1C"/>
    <w:pPr>
      <w:keepLines/>
      <w:spacing w:after="0" w:line="259" w:lineRule="auto"/>
      <w:outlineLvl w:val="9"/>
    </w:pPr>
    <w:rPr>
      <w:rFonts w:ascii="Calibri Light" w:eastAsia="Calibri" w:hAnsi="Calibri Light" w:cs="Times New Roman"/>
      <w:b w:val="0"/>
      <w:color w:val="2E74B5"/>
      <w:kern w:val="0"/>
    </w:rPr>
  </w:style>
  <w:style w:type="paragraph" w:customStyle="1" w:styleId="1b">
    <w:name w:val="Абзац списка1"/>
    <w:basedOn w:val="a"/>
    <w:rsid w:val="00420F1C"/>
    <w:pPr>
      <w:spacing w:after="160" w:line="259" w:lineRule="auto"/>
      <w:ind w:left="720"/>
    </w:pPr>
    <w:rPr>
      <w:rFonts w:ascii="Calibri" w:hAnsi="Calibri"/>
      <w:bCs w:val="0"/>
      <w:sz w:val="22"/>
      <w:szCs w:val="22"/>
      <w:lang w:eastAsia="en-US"/>
    </w:rPr>
  </w:style>
  <w:style w:type="paragraph" w:customStyle="1" w:styleId="psection">
    <w:name w:val="psection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ff1">
    <w:name w:val="Вопросы"/>
    <w:basedOn w:val="a"/>
    <w:rsid w:val="00420F1C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z w:val="28"/>
    </w:rPr>
  </w:style>
  <w:style w:type="paragraph" w:customStyle="1" w:styleId="affff2">
    <w:name w:val="Задача"/>
    <w:basedOn w:val="a"/>
    <w:rsid w:val="00420F1C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pacing w:val="60"/>
      <w:sz w:val="28"/>
    </w:rPr>
  </w:style>
  <w:style w:type="paragraph" w:customStyle="1" w:styleId="affff3">
    <w:name w:val="Таблица"/>
    <w:basedOn w:val="a"/>
    <w:rsid w:val="00420F1C"/>
    <w:pPr>
      <w:overflowPunct w:val="0"/>
      <w:autoSpaceDE w:val="0"/>
      <w:autoSpaceDN w:val="0"/>
      <w:adjustRightInd w:val="0"/>
      <w:spacing w:before="120" w:after="120" w:line="283" w:lineRule="auto"/>
      <w:ind w:firstLine="720"/>
      <w:jc w:val="right"/>
      <w:textAlignment w:val="baseline"/>
    </w:pPr>
    <w:rPr>
      <w:bCs w:val="0"/>
      <w:spacing w:val="100"/>
      <w:sz w:val="28"/>
    </w:rPr>
  </w:style>
  <w:style w:type="paragraph" w:customStyle="1" w:styleId="affff4">
    <w:name w:val="Пример"/>
    <w:basedOn w:val="affff3"/>
    <w:rsid w:val="00420F1C"/>
    <w:pPr>
      <w:jc w:val="both"/>
    </w:pPr>
  </w:style>
  <w:style w:type="paragraph" w:styleId="affff5">
    <w:name w:val="Revision"/>
    <w:hidden/>
    <w:uiPriority w:val="99"/>
    <w:semiHidden/>
    <w:rsid w:val="00420F1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6">
    <w:name w:val="Знак11"/>
    <w:basedOn w:val="a"/>
    <w:autoRedefine/>
    <w:rsid w:val="00420F1C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character" w:customStyle="1" w:styleId="affff6">
    <w:name w:val="Заголовок Знак"/>
    <w:locked/>
    <w:rsid w:val="00420F1C"/>
    <w:rPr>
      <w:rFonts w:cs="Times New Roman"/>
      <w:b/>
      <w:sz w:val="28"/>
    </w:rPr>
  </w:style>
  <w:style w:type="character" w:customStyle="1" w:styleId="BookAntiqua5">
    <w:name w:val="Основной текст + Book Antiqua5"/>
    <w:aliases w:val="10 pt,Курсив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4">
    <w:name w:val="Основной текст + Book Antiqua4"/>
    <w:aliases w:val="82,5 pt12,Интервал 3 pt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">
    <w:name w:val="Основной текст (6) + Book Antiqua"/>
    <w:aliases w:val="13,5 pt11"/>
    <w:rsid w:val="00420F1C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">
    <w:name w:val="Основной текст (22) + Book Antiqua"/>
    <w:aliases w:val="9,5 pt10"/>
    <w:rsid w:val="00420F1C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3">
    <w:name w:val="Основной текст + Book Antiqua3"/>
    <w:aliases w:val="7 pt"/>
    <w:rsid w:val="00420F1C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4">
    <w:name w:val="Основной текст (6) + Book Antiqua4"/>
    <w:aliases w:val="Курсив8,Интервал 0 pt"/>
    <w:rsid w:val="00420F1C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">
    <w:name w:val="Основной текст (6) + Corbel"/>
    <w:aliases w:val="15,5 pt9,Масштаб 50%"/>
    <w:rsid w:val="00420F1C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">
    <w:name w:val="Основной текст (57) + Times New Roman"/>
    <w:aliases w:val="151,5 pt8,Курсив7,Интервал 0 pt2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3">
    <w:name w:val="Основной текст (6) + Book Antiqua3"/>
    <w:aliases w:val="Курсив6,Интервал -1 pt"/>
    <w:rsid w:val="00420F1C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">
    <w:name w:val="Основной текст (5) + Book Antiqua"/>
    <w:aliases w:val="92,5 pt7"/>
    <w:rsid w:val="00420F1C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2">
    <w:name w:val="Основной текст (6) + Book Antiqua2"/>
    <w:aliases w:val="91,5 pt6"/>
    <w:rsid w:val="00420F1C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">
    <w:name w:val="Основной текст (3) + Book Antiqua"/>
    <w:aliases w:val="8 pt"/>
    <w:rsid w:val="00420F1C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3">
    <w:name w:val="Основной текст (3) + Book Antiqua3"/>
    <w:aliases w:val="8 pt1,Интервал 2 pt"/>
    <w:rsid w:val="00420F1C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2">
    <w:name w:val="Основной текст (3) + Book Antiqua2"/>
    <w:aliases w:val="7,5 pt5"/>
    <w:rsid w:val="00420F1C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2">
    <w:name w:val="Основной текст + Book Antiqua2"/>
    <w:aliases w:val="131,5 pt4"/>
    <w:rsid w:val="00420F1C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">
    <w:name w:val="Основной текст + Book Antiqua1"/>
    <w:aliases w:val="14 pt,Курсив5,Интервал 0 pt1"/>
    <w:rsid w:val="00420F1C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1">
    <w:name w:val="Основной текст (3) + Book Antiqua1"/>
    <w:aliases w:val="81,5 pt3,Полужирный,Курсив4"/>
    <w:rsid w:val="00420F1C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">
    <w:name w:val="Основной текст (6) + Book Antiqua1"/>
    <w:aliases w:val="7 pt1,Полужирный1,Интервал 1 pt"/>
    <w:rsid w:val="00420F1C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">
    <w:name w:val="Основной текст (7) + 14"/>
    <w:aliases w:val="5 pt2,Курсив3,Интервал 1 pt Exact"/>
    <w:rsid w:val="00420F1C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d">
    <w:name w:val="Основной текст (3) + Курсив"/>
    <w:aliases w:val="Интервал 1 pt Exact1"/>
    <w:rsid w:val="00420F1C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">
    <w:name w:val="Основной текст (7) + 15"/>
    <w:aliases w:val="5 pt1,Курсив2,Интервал 1 pt2"/>
    <w:rsid w:val="00420F1C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10">
    <w:name w:val="Основной текст (3) + Курсив1"/>
    <w:aliases w:val="Интервал 1 pt1"/>
    <w:rsid w:val="00420F1C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e">
    <w:name w:val="Подпись к картинке (3) + Полужирный"/>
    <w:aliases w:val="Курсив1"/>
    <w:rsid w:val="00420F1C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e24kjd">
    <w:name w:val="e24kjd"/>
    <w:rsid w:val="00420F1C"/>
    <w:rPr>
      <w:rFonts w:cs="Times New Roman"/>
    </w:rPr>
  </w:style>
  <w:style w:type="character" w:customStyle="1" w:styleId="s3uucc">
    <w:name w:val="s3uucc"/>
    <w:rsid w:val="00420F1C"/>
    <w:rPr>
      <w:rFonts w:cs="Times New Roman"/>
    </w:rPr>
  </w:style>
  <w:style w:type="paragraph" w:customStyle="1" w:styleId="83">
    <w:name w:val="Обычный8"/>
    <w:basedOn w:val="a"/>
    <w:autoRedefine/>
    <w:rsid w:val="00420F1C"/>
    <w:pPr>
      <w:widowControl w:val="0"/>
      <w:ind w:left="0" w:right="0" w:firstLine="284"/>
      <w:jc w:val="both"/>
      <w:outlineLvl w:val="4"/>
    </w:pPr>
    <w:rPr>
      <w:rFonts w:ascii="Arial" w:hAnsi="Arial"/>
      <w:bCs w:val="0"/>
      <w:sz w:val="16"/>
    </w:rPr>
  </w:style>
  <w:style w:type="paragraph" w:customStyle="1" w:styleId="1c">
    <w:name w:val="Стиль1"/>
    <w:basedOn w:val="a"/>
    <w:rsid w:val="00420F1C"/>
    <w:pPr>
      <w:ind w:left="0" w:right="0" w:firstLine="384"/>
      <w:jc w:val="both"/>
    </w:pPr>
    <w:rPr>
      <w:bCs w:val="0"/>
    </w:rPr>
  </w:style>
  <w:style w:type="paragraph" w:styleId="affff7">
    <w:name w:val="envelope address"/>
    <w:basedOn w:val="a"/>
    <w:uiPriority w:val="99"/>
    <w:rsid w:val="00420F1C"/>
    <w:pPr>
      <w:framePr w:w="7920" w:h="1980" w:hRule="exact" w:hSpace="180" w:wrap="auto" w:hAnchor="page" w:xAlign="center" w:yAlign="bottom"/>
      <w:ind w:left="2880" w:right="0" w:firstLine="0"/>
    </w:pPr>
    <w:rPr>
      <w:bCs w:val="0"/>
      <w:sz w:val="28"/>
      <w:szCs w:val="28"/>
    </w:rPr>
  </w:style>
  <w:style w:type="paragraph" w:customStyle="1" w:styleId="1d">
    <w:name w:val="заголовок 1"/>
    <w:basedOn w:val="a"/>
    <w:next w:val="a"/>
    <w:rsid w:val="00420F1C"/>
    <w:pPr>
      <w:keepNext/>
      <w:autoSpaceDE w:val="0"/>
      <w:autoSpaceDN w:val="0"/>
      <w:ind w:left="0" w:right="0" w:firstLine="0"/>
      <w:jc w:val="center"/>
    </w:pPr>
    <w:rPr>
      <w:bCs w:val="0"/>
      <w:sz w:val="32"/>
      <w:szCs w:val="32"/>
    </w:rPr>
  </w:style>
  <w:style w:type="paragraph" w:customStyle="1" w:styleId="rjjj">
    <w:name w:val="rjjj"/>
    <w:basedOn w:val="a"/>
    <w:rsid w:val="00420F1C"/>
    <w:pPr>
      <w:spacing w:before="100" w:beforeAutospacing="1" w:after="100" w:afterAutospacing="1"/>
      <w:ind w:left="0" w:right="0" w:firstLine="0"/>
    </w:pPr>
    <w:rPr>
      <w:bCs w:val="0"/>
      <w:sz w:val="24"/>
      <w:szCs w:val="24"/>
    </w:rPr>
  </w:style>
  <w:style w:type="character" w:customStyle="1" w:styleId="BookAntiqua8">
    <w:name w:val="Основной текст + Book Antiqua8"/>
    <w:aliases w:val="84,5 pt15"/>
    <w:rsid w:val="00420F1C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7">
    <w:name w:val="Основной текст + Book Antiqua7"/>
    <w:aliases w:val="83,5 pt14,Интервал 3 pt1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57TimesNewRoman1">
    <w:name w:val="Основной текст (57) + Times New Roman1"/>
    <w:aliases w:val="152,5 pt13,Курсив10,Интервал 0 pt3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BookAntiqua6">
    <w:name w:val="Основной текст + Book Antiqua6"/>
    <w:aliases w:val="10 pt1,Курсив9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1">
    <w:name w:val="Знак Знак231"/>
    <w:locked/>
    <w:rsid w:val="00420F1C"/>
    <w:rPr>
      <w:rFonts w:ascii="Arial" w:hAnsi="Arial"/>
      <w:b/>
      <w:sz w:val="26"/>
      <w:lang w:val="ru-RU" w:eastAsia="ru-RU"/>
    </w:rPr>
  </w:style>
  <w:style w:type="paragraph" w:customStyle="1" w:styleId="121">
    <w:name w:val="Знак12"/>
    <w:basedOn w:val="a"/>
    <w:autoRedefine/>
    <w:rsid w:val="00420F1C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1e">
    <w:name w:val="1"/>
    <w:basedOn w:val="a"/>
    <w:next w:val="14"/>
    <w:qFormat/>
    <w:rsid w:val="00420F1C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customStyle="1" w:styleId="311">
    <w:name w:val="Знак Знак31"/>
    <w:basedOn w:val="a"/>
    <w:rsid w:val="00420F1C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14">
    <w:name w:val="Основной текст + Book Antiqua14"/>
    <w:aliases w:val="87,5 pt28"/>
    <w:rsid w:val="00420F1C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13">
    <w:name w:val="Основной текст + Book Antiqua13"/>
    <w:aliases w:val="10 pt2,Курсив19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2">
    <w:name w:val="Основной текст + Book Antiqua12"/>
    <w:aliases w:val="86,5 pt27,Интервал 3 pt2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9">
    <w:name w:val="Основной текст (6) + Book Antiqua9"/>
    <w:aliases w:val="133,5 pt26"/>
    <w:rsid w:val="00420F1C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1">
    <w:name w:val="Основной текст (22) + Book Antiqua1"/>
    <w:aliases w:val="95,5 pt25"/>
    <w:rsid w:val="00420F1C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1">
    <w:name w:val="Основной текст + Book Antiqua11"/>
    <w:aliases w:val="7 pt3"/>
    <w:rsid w:val="00420F1C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8">
    <w:name w:val="Основной текст (6) + Book Antiqua8"/>
    <w:aliases w:val="Курсив18,Интервал 0 pt6"/>
    <w:rsid w:val="00420F1C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1">
    <w:name w:val="Основной текст (6) + Corbel1"/>
    <w:aliases w:val="154,5 pt24,Масштаб 50%1"/>
    <w:rsid w:val="00420F1C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2">
    <w:name w:val="Основной текст (57) + Times New Roman2"/>
    <w:aliases w:val="153,5 pt23,Курсив17,Интервал 0 pt5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7">
    <w:name w:val="Основной текст (6) + Book Antiqua7"/>
    <w:aliases w:val="Курсив16,Интервал -1 pt1"/>
    <w:rsid w:val="00420F1C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1">
    <w:name w:val="Основной текст (5) + Book Antiqua1"/>
    <w:aliases w:val="94,5 pt22"/>
    <w:rsid w:val="00420F1C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6">
    <w:name w:val="Основной текст (6) + Book Antiqua6"/>
    <w:aliases w:val="93,5 pt21"/>
    <w:rsid w:val="00420F1C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7">
    <w:name w:val="Основной текст (3) + Book Antiqua7"/>
    <w:aliases w:val="8 pt3"/>
    <w:rsid w:val="00420F1C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6">
    <w:name w:val="Основной текст (3) + Book Antiqua6"/>
    <w:aliases w:val="8 pt2,Интервал 2 pt1"/>
    <w:rsid w:val="00420F1C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5">
    <w:name w:val="Основной текст (3) + Book Antiqua5"/>
    <w:aliases w:val="71,5 pt20"/>
    <w:rsid w:val="00420F1C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0">
    <w:name w:val="Основной текст + Book Antiqua10"/>
    <w:aliases w:val="132,5 pt19"/>
    <w:rsid w:val="00420F1C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9">
    <w:name w:val="Основной текст + Book Antiqua9"/>
    <w:aliases w:val="14 pt1,Курсив15,Интервал 0 pt4"/>
    <w:rsid w:val="00420F1C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4">
    <w:name w:val="Основной текст (3) + Book Antiqua4"/>
    <w:aliases w:val="85,5 pt18,Полужирный3,Курсив14"/>
    <w:rsid w:val="00420F1C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5">
    <w:name w:val="Основной текст (6) + Book Antiqua5"/>
    <w:aliases w:val="7 pt2,Полужирный2,Интервал 1 pt5"/>
    <w:rsid w:val="00420F1C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1">
    <w:name w:val="Основной текст (7) + 141"/>
    <w:aliases w:val="5 pt17,Курсив13,Интервал 1 pt Exact3"/>
    <w:rsid w:val="00420F1C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30">
    <w:name w:val="Основной текст (3) + Курсив3"/>
    <w:aliases w:val="Интервал 1 pt Exact2"/>
    <w:rsid w:val="00420F1C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1">
    <w:name w:val="Основной текст (7) + 151"/>
    <w:aliases w:val="5 pt16,Курсив12,Интервал 1 pt4"/>
    <w:rsid w:val="00420F1C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20">
    <w:name w:val="Основной текст (3) + Курсив2"/>
    <w:aliases w:val="Интервал 1 pt3"/>
    <w:rsid w:val="00420F1C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12">
    <w:name w:val="Подпись к картинке (3) + Полужирный1"/>
    <w:aliases w:val="Курсив11"/>
    <w:rsid w:val="00420F1C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BookAntiqua15">
    <w:name w:val="Основной текст + Book Antiqua15"/>
    <w:aliases w:val="10 pt3,Курсив20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2">
    <w:name w:val="Знак Знак232"/>
    <w:locked/>
    <w:rsid w:val="00420F1C"/>
    <w:rPr>
      <w:rFonts w:ascii="Arial" w:hAnsi="Arial"/>
      <w:b/>
      <w:sz w:val="26"/>
      <w:lang w:val="ru-RU" w:eastAsia="ru-RU"/>
    </w:rPr>
  </w:style>
  <w:style w:type="paragraph" w:customStyle="1" w:styleId="130">
    <w:name w:val="Знак13"/>
    <w:basedOn w:val="a"/>
    <w:autoRedefine/>
    <w:rsid w:val="00420F1C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321">
    <w:name w:val="Знак Знак32"/>
    <w:basedOn w:val="a"/>
    <w:rsid w:val="00420F1C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21">
    <w:name w:val="Основной текст + Book Antiqua21"/>
    <w:aliases w:val="810,5 pt41"/>
    <w:rsid w:val="00420F1C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20">
    <w:name w:val="Основной текст + Book Antiqua20"/>
    <w:aliases w:val="10 pt4,Курсив29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9">
    <w:name w:val="Основной текст + Book Antiqua19"/>
    <w:aliases w:val="89,5 pt40,Интервал 3 pt3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14">
    <w:name w:val="Основной текст (6) + Book Antiqua14"/>
    <w:aliases w:val="135,5 pt39"/>
    <w:rsid w:val="00420F1C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2">
    <w:name w:val="Основной текст (22) + Book Antiqua2"/>
    <w:aliases w:val="98,5 pt38"/>
    <w:rsid w:val="00420F1C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8">
    <w:name w:val="Основной текст + Book Antiqua18"/>
    <w:aliases w:val="7 pt5"/>
    <w:rsid w:val="00420F1C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13">
    <w:name w:val="Основной текст (6) + Book Antiqua13"/>
    <w:aliases w:val="Курсив28,Интервал 0 pt9"/>
    <w:rsid w:val="00420F1C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2">
    <w:name w:val="Основной текст (6) + Corbel2"/>
    <w:aliases w:val="156,5 pt37,Масштаб 50%2"/>
    <w:rsid w:val="00420F1C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3">
    <w:name w:val="Основной текст (57) + Times New Roman3"/>
    <w:aliases w:val="155,5 pt36,Курсив27,Интервал 0 pt8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12">
    <w:name w:val="Основной текст (6) + Book Antiqua12"/>
    <w:aliases w:val="Курсив26,Интервал -1 pt2"/>
    <w:rsid w:val="00420F1C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2">
    <w:name w:val="Основной текст (5) + Book Antiqua2"/>
    <w:aliases w:val="97,5 pt35"/>
    <w:rsid w:val="00420F1C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11">
    <w:name w:val="Основной текст (6) + Book Antiqua11"/>
    <w:aliases w:val="96,5 pt34"/>
    <w:rsid w:val="00420F1C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11">
    <w:name w:val="Основной текст (3) + Book Antiqua11"/>
    <w:aliases w:val="8 pt5"/>
    <w:rsid w:val="00420F1C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10">
    <w:name w:val="Основной текст (3) + Book Antiqua10"/>
    <w:aliases w:val="8 pt4,Интервал 2 pt2"/>
    <w:rsid w:val="00420F1C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9">
    <w:name w:val="Основной текст (3) + Book Antiqua9"/>
    <w:aliases w:val="72,5 pt33"/>
    <w:rsid w:val="00420F1C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7">
    <w:name w:val="Основной текст + Book Antiqua17"/>
    <w:aliases w:val="134,5 pt32"/>
    <w:rsid w:val="00420F1C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6">
    <w:name w:val="Основной текст + Book Antiqua16"/>
    <w:aliases w:val="14 pt2,Курсив25,Интервал 0 pt7"/>
    <w:rsid w:val="00420F1C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8">
    <w:name w:val="Основной текст (3) + Book Antiqua8"/>
    <w:aliases w:val="88,5 pt31,Полужирный5,Курсив24"/>
    <w:rsid w:val="00420F1C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0">
    <w:name w:val="Основной текст (6) + Book Antiqua10"/>
    <w:aliases w:val="7 pt4,Полужирный4,Интервал 1 pt8"/>
    <w:rsid w:val="00420F1C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2">
    <w:name w:val="Основной текст (7) + 142"/>
    <w:aliases w:val="5 pt30,Курсив23,Интервал 1 pt Exact5"/>
    <w:rsid w:val="00420F1C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50">
    <w:name w:val="Основной текст (3) + Курсив5"/>
    <w:aliases w:val="Интервал 1 pt Exact4"/>
    <w:rsid w:val="00420F1C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2">
    <w:name w:val="Основной текст (7) + 152"/>
    <w:aliases w:val="5 pt29,Курсив22,Интервал 1 pt7"/>
    <w:rsid w:val="00420F1C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40">
    <w:name w:val="Основной текст (3) + Курсив4"/>
    <w:aliases w:val="Интервал 1 pt6"/>
    <w:rsid w:val="00420F1C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22">
    <w:name w:val="Подпись к картинке (3) + Полужирный2"/>
    <w:aliases w:val="Курсив21"/>
    <w:rsid w:val="00420F1C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paragraph" w:customStyle="1" w:styleId="table10">
    <w:name w:val="table10"/>
    <w:basedOn w:val="a"/>
    <w:rsid w:val="00420F1C"/>
    <w:pPr>
      <w:ind w:left="0" w:right="0" w:firstLine="0"/>
    </w:pPr>
    <w:rPr>
      <w:bCs w:val="0"/>
    </w:rPr>
  </w:style>
  <w:style w:type="numbering" w:customStyle="1" w:styleId="1f">
    <w:name w:val="Нет списка1"/>
    <w:next w:val="a2"/>
    <w:uiPriority w:val="99"/>
    <w:semiHidden/>
    <w:unhideWhenUsed/>
    <w:rsid w:val="00420F1C"/>
  </w:style>
  <w:style w:type="table" w:customStyle="1" w:styleId="1f0">
    <w:name w:val="Сетка таблицы1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420F1C"/>
  </w:style>
  <w:style w:type="table" w:customStyle="1" w:styleId="2c">
    <w:name w:val="Сетка таблицы2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Title"/>
    <w:basedOn w:val="a"/>
    <w:next w:val="a"/>
    <w:link w:val="1f1"/>
    <w:qFormat/>
    <w:rsid w:val="00420F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0"/>
    <w:link w:val="affff8"/>
    <w:rsid w:val="00420F1C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  <w:style w:type="numbering" w:customStyle="1" w:styleId="3f">
    <w:name w:val="Нет списка3"/>
    <w:next w:val="a2"/>
    <w:uiPriority w:val="99"/>
    <w:semiHidden/>
    <w:unhideWhenUsed/>
    <w:rsid w:val="00420F1C"/>
  </w:style>
  <w:style w:type="paragraph" w:styleId="affff9">
    <w:name w:val="Normal (Web)"/>
    <w:basedOn w:val="a"/>
    <w:rsid w:val="00420F1C"/>
    <w:pPr>
      <w:spacing w:before="100" w:beforeAutospacing="1" w:after="100" w:afterAutospacing="1"/>
      <w:ind w:left="0" w:right="0" w:firstLine="300"/>
    </w:pPr>
    <w:rPr>
      <w:bCs w:val="0"/>
      <w:sz w:val="24"/>
      <w:szCs w:val="24"/>
    </w:rPr>
  </w:style>
  <w:style w:type="table" w:customStyle="1" w:styleId="3f0">
    <w:name w:val="Сетка таблицы3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par">
    <w:name w:val="norpar"/>
    <w:basedOn w:val="a"/>
    <w:rsid w:val="00420F1C"/>
    <w:pPr>
      <w:spacing w:after="240"/>
      <w:ind w:left="0" w:right="0" w:firstLine="0"/>
      <w:jc w:val="both"/>
      <w:textAlignment w:val="top"/>
    </w:pPr>
    <w:rPr>
      <w:bCs w:val="0"/>
      <w:color w:val="000000"/>
      <w:sz w:val="11"/>
      <w:szCs w:val="11"/>
    </w:rPr>
  </w:style>
  <w:style w:type="paragraph" w:customStyle="1" w:styleId="FR2">
    <w:name w:val="FR2"/>
    <w:rsid w:val="00420F1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420F1C"/>
  </w:style>
  <w:style w:type="table" w:customStyle="1" w:styleId="45">
    <w:name w:val="Сетка таблицы4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хема документа Знак1"/>
    <w:basedOn w:val="a0"/>
    <w:uiPriority w:val="99"/>
    <w:semiHidden/>
    <w:rsid w:val="00420F1C"/>
    <w:rPr>
      <w:rFonts w:ascii="Segoe UI" w:hAnsi="Segoe UI" w:cs="Segoe UI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1C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0F1C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0F1C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420F1C"/>
    <w:pPr>
      <w:keepNext/>
      <w:spacing w:before="240" w:after="60"/>
      <w:outlineLvl w:val="2"/>
    </w:pPr>
    <w:rPr>
      <w:rFonts w:ascii="Arial" w:hAnsi="Arial"/>
      <w:b/>
      <w:bCs w:val="0"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420F1C"/>
    <w:pPr>
      <w:keepNext/>
      <w:spacing w:before="240" w:after="60"/>
      <w:outlineLvl w:val="3"/>
    </w:pPr>
    <w:rPr>
      <w:b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420F1C"/>
    <w:pPr>
      <w:spacing w:before="240" w:after="60"/>
      <w:outlineLvl w:val="4"/>
    </w:pPr>
    <w:rPr>
      <w:b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20F1C"/>
    <w:pPr>
      <w:spacing w:before="240" w:after="60"/>
      <w:outlineLvl w:val="5"/>
    </w:pPr>
    <w:rPr>
      <w:b/>
      <w:sz w:val="22"/>
      <w:szCs w:val="22"/>
      <w:lang w:val="en-GB" w:eastAsia="x-none"/>
    </w:rPr>
  </w:style>
  <w:style w:type="paragraph" w:styleId="7">
    <w:name w:val="heading 7"/>
    <w:basedOn w:val="a"/>
    <w:next w:val="a"/>
    <w:link w:val="70"/>
    <w:qFormat/>
    <w:rsid w:val="00420F1C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20F1C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420F1C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F1C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20F1C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20F1C"/>
    <w:rPr>
      <w:rFonts w:ascii="Arial" w:eastAsia="Times New Roman" w:hAnsi="Arial" w:cs="Times New Roman"/>
      <w:b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420F1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420F1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20F1C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70">
    <w:name w:val="Заголовок 7 Знак"/>
    <w:basedOn w:val="a0"/>
    <w:link w:val="7"/>
    <w:rsid w:val="00420F1C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20F1C"/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420F1C"/>
    <w:rPr>
      <w:rFonts w:ascii="Arial" w:eastAsia="Times New Roman" w:hAnsi="Arial" w:cs="Times New Roman"/>
      <w:bCs/>
      <w:lang w:val="x-none" w:eastAsia="x-none"/>
    </w:rPr>
  </w:style>
  <w:style w:type="paragraph" w:customStyle="1" w:styleId="a3">
    <w:name w:val="Формула"/>
    <w:basedOn w:val="a"/>
    <w:rsid w:val="00420F1C"/>
    <w:pPr>
      <w:tabs>
        <w:tab w:val="center" w:pos="3289"/>
        <w:tab w:val="right" w:pos="6577"/>
      </w:tabs>
      <w:jc w:val="both"/>
    </w:pPr>
  </w:style>
  <w:style w:type="paragraph" w:styleId="a4">
    <w:name w:val="Body Text Indent"/>
    <w:basedOn w:val="a"/>
    <w:link w:val="a5"/>
    <w:rsid w:val="00420F1C"/>
    <w:pPr>
      <w:spacing w:before="240"/>
      <w:ind w:left="284" w:firstLine="284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6">
    <w:name w:val="List"/>
    <w:basedOn w:val="a"/>
    <w:uiPriority w:val="99"/>
    <w:rsid w:val="00420F1C"/>
    <w:pPr>
      <w:ind w:left="283" w:hanging="283"/>
    </w:pPr>
  </w:style>
  <w:style w:type="paragraph" w:styleId="21">
    <w:name w:val="List 2"/>
    <w:basedOn w:val="a"/>
    <w:rsid w:val="00420F1C"/>
    <w:pPr>
      <w:ind w:left="566" w:hanging="283"/>
    </w:pPr>
  </w:style>
  <w:style w:type="paragraph" w:styleId="a7">
    <w:name w:val="Body Text"/>
    <w:basedOn w:val="a"/>
    <w:link w:val="a8"/>
    <w:rsid w:val="00420F1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9">
    <w:name w:val="Body Text First Indent"/>
    <w:basedOn w:val="a7"/>
    <w:link w:val="aa"/>
    <w:uiPriority w:val="99"/>
    <w:rsid w:val="00420F1C"/>
    <w:pPr>
      <w:ind w:firstLine="210"/>
    </w:pPr>
  </w:style>
  <w:style w:type="character" w:customStyle="1" w:styleId="aa">
    <w:name w:val="Красная строка Знак"/>
    <w:basedOn w:val="a8"/>
    <w:link w:val="a9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22">
    <w:name w:val="Body Text First Indent 2"/>
    <w:basedOn w:val="a4"/>
    <w:link w:val="23"/>
    <w:uiPriority w:val="99"/>
    <w:rsid w:val="00420F1C"/>
    <w:pPr>
      <w:spacing w:before="0" w:after="120"/>
      <w:ind w:left="283" w:firstLine="210"/>
      <w:jc w:val="left"/>
    </w:pPr>
  </w:style>
  <w:style w:type="character" w:customStyle="1" w:styleId="23">
    <w:name w:val="Красная строка 2 Знак"/>
    <w:basedOn w:val="a5"/>
    <w:link w:val="22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b">
    <w:name w:val="caption"/>
    <w:basedOn w:val="a"/>
    <w:next w:val="a"/>
    <w:qFormat/>
    <w:rsid w:val="00420F1C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24">
    <w:name w:val="Body Text Indent 2"/>
    <w:basedOn w:val="a"/>
    <w:link w:val="25"/>
    <w:rsid w:val="00420F1C"/>
    <w:pPr>
      <w:spacing w:after="120" w:line="480" w:lineRule="auto"/>
      <w:ind w:left="283"/>
    </w:pPr>
    <w:rPr>
      <w:bCs w:val="0"/>
      <w:lang w:val="en-GB" w:eastAsia="x-none"/>
    </w:rPr>
  </w:style>
  <w:style w:type="character" w:customStyle="1" w:styleId="25">
    <w:name w:val="Основной текст с отступом 2 Знак"/>
    <w:basedOn w:val="a0"/>
    <w:link w:val="24"/>
    <w:rsid w:val="00420F1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31">
    <w:name w:val="Body Text Indent 3"/>
    <w:basedOn w:val="a"/>
    <w:link w:val="32"/>
    <w:rsid w:val="00420F1C"/>
    <w:pPr>
      <w:spacing w:after="120"/>
      <w:ind w:left="283"/>
    </w:pPr>
    <w:rPr>
      <w:bCs w:val="0"/>
      <w:sz w:val="16"/>
      <w:szCs w:val="16"/>
      <w:lang w:val="en-GB" w:eastAsia="x-none"/>
    </w:rPr>
  </w:style>
  <w:style w:type="character" w:customStyle="1" w:styleId="32">
    <w:name w:val="Основной текст с отступом 3 Знак"/>
    <w:basedOn w:val="a0"/>
    <w:link w:val="31"/>
    <w:rsid w:val="00420F1C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c">
    <w:name w:val="FollowedHyperlink"/>
    <w:rsid w:val="00420F1C"/>
    <w:rPr>
      <w:color w:val="800080"/>
      <w:u w:val="single"/>
    </w:rPr>
  </w:style>
  <w:style w:type="character" w:styleId="ad">
    <w:name w:val="Hyperlink"/>
    <w:uiPriority w:val="99"/>
    <w:rsid w:val="00420F1C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420F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0">
    <w:name w:val="page number"/>
    <w:basedOn w:val="a0"/>
    <w:rsid w:val="00420F1C"/>
  </w:style>
  <w:style w:type="paragraph" w:styleId="af1">
    <w:name w:val="header"/>
    <w:basedOn w:val="a"/>
    <w:link w:val="af2"/>
    <w:rsid w:val="00420F1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20F1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3">
    <w:name w:val="Balloon Text"/>
    <w:basedOn w:val="a"/>
    <w:link w:val="af4"/>
    <w:rsid w:val="00420F1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20F1C"/>
    <w:rPr>
      <w:rFonts w:ascii="Tahoma" w:eastAsia="Times New Roman" w:hAnsi="Tahoma" w:cs="Tahoma"/>
      <w:bCs/>
      <w:sz w:val="16"/>
      <w:szCs w:val="16"/>
      <w:lang w:eastAsia="ru-RU"/>
    </w:rPr>
  </w:style>
  <w:style w:type="table" w:styleId="af5">
    <w:name w:val="Table Grid"/>
    <w:basedOn w:val="a1"/>
    <w:uiPriority w:val="39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33">
    <w:name w:val="List 3"/>
    <w:basedOn w:val="a"/>
    <w:uiPriority w:val="99"/>
    <w:rsid w:val="00420F1C"/>
    <w:pPr>
      <w:ind w:left="849" w:hanging="283"/>
    </w:pPr>
  </w:style>
  <w:style w:type="paragraph" w:styleId="42">
    <w:name w:val="List 4"/>
    <w:basedOn w:val="a"/>
    <w:uiPriority w:val="99"/>
    <w:rsid w:val="00420F1C"/>
    <w:pPr>
      <w:ind w:left="1132" w:hanging="283"/>
    </w:pPr>
  </w:style>
  <w:style w:type="paragraph" w:customStyle="1" w:styleId="af6">
    <w:name w:val="Рисунок"/>
    <w:basedOn w:val="a"/>
    <w:rsid w:val="00420F1C"/>
  </w:style>
  <w:style w:type="paragraph" w:styleId="af7">
    <w:name w:val="Normal Indent"/>
    <w:basedOn w:val="a"/>
    <w:uiPriority w:val="99"/>
    <w:rsid w:val="00420F1C"/>
    <w:pPr>
      <w:ind w:left="708"/>
    </w:pPr>
  </w:style>
  <w:style w:type="paragraph" w:customStyle="1" w:styleId="af8">
    <w:name w:val="Краткий обратный адрес"/>
    <w:basedOn w:val="a"/>
    <w:rsid w:val="00420F1C"/>
  </w:style>
  <w:style w:type="paragraph" w:styleId="26">
    <w:name w:val="Body Text 2"/>
    <w:basedOn w:val="a"/>
    <w:link w:val="27"/>
    <w:rsid w:val="00420F1C"/>
    <w:pPr>
      <w:spacing w:after="120" w:line="480" w:lineRule="auto"/>
    </w:pPr>
    <w:rPr>
      <w:bCs w:val="0"/>
      <w:lang w:val="en-GB" w:eastAsia="x-none"/>
    </w:rPr>
  </w:style>
  <w:style w:type="character" w:customStyle="1" w:styleId="27">
    <w:name w:val="Основной текст 2 Знак"/>
    <w:basedOn w:val="a0"/>
    <w:link w:val="26"/>
    <w:rsid w:val="00420F1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table" w:customStyle="1" w:styleId="11">
    <w:name w:val="Стиль таблицы1"/>
    <w:basedOn w:val="a1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toc 2"/>
    <w:basedOn w:val="a"/>
    <w:next w:val="a"/>
    <w:autoRedefine/>
    <w:uiPriority w:val="39"/>
    <w:rsid w:val="00420F1C"/>
    <w:pPr>
      <w:ind w:left="200"/>
    </w:pPr>
  </w:style>
  <w:style w:type="paragraph" w:styleId="12">
    <w:name w:val="toc 1"/>
    <w:basedOn w:val="a"/>
    <w:next w:val="a"/>
    <w:autoRedefine/>
    <w:uiPriority w:val="39"/>
    <w:rsid w:val="00420F1C"/>
  </w:style>
  <w:style w:type="paragraph" w:styleId="34">
    <w:name w:val="toc 3"/>
    <w:basedOn w:val="a"/>
    <w:next w:val="a"/>
    <w:autoRedefine/>
    <w:uiPriority w:val="39"/>
    <w:rsid w:val="00420F1C"/>
    <w:pPr>
      <w:ind w:left="400"/>
    </w:pPr>
  </w:style>
  <w:style w:type="paragraph" w:styleId="af9">
    <w:name w:val="Document Map"/>
    <w:basedOn w:val="a"/>
    <w:link w:val="afa"/>
    <w:semiHidden/>
    <w:rsid w:val="00420F1C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basedOn w:val="a0"/>
    <w:link w:val="af9"/>
    <w:semiHidden/>
    <w:rsid w:val="00420F1C"/>
    <w:rPr>
      <w:rFonts w:ascii="Tahoma" w:eastAsia="Times New Roman" w:hAnsi="Tahoma" w:cs="Times New Roman"/>
      <w:bCs/>
      <w:sz w:val="20"/>
      <w:szCs w:val="20"/>
      <w:shd w:val="clear" w:color="auto" w:fill="000080"/>
      <w:lang w:val="x-none" w:eastAsia="x-none"/>
    </w:rPr>
  </w:style>
  <w:style w:type="paragraph" w:customStyle="1" w:styleId="13">
    <w:name w:val="Знак1"/>
    <w:basedOn w:val="a"/>
    <w:autoRedefine/>
    <w:rsid w:val="00420F1C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paragraph" w:styleId="afb">
    <w:name w:val="footnote text"/>
    <w:basedOn w:val="a"/>
    <w:link w:val="afc"/>
    <w:uiPriority w:val="99"/>
    <w:rsid w:val="00420F1C"/>
    <w:rPr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afd">
    <w:name w:val="footnote reference"/>
    <w:uiPriority w:val="99"/>
    <w:rsid w:val="00420F1C"/>
    <w:rPr>
      <w:vertAlign w:val="superscript"/>
    </w:rPr>
  </w:style>
  <w:style w:type="character" w:styleId="afe">
    <w:name w:val="Emphasis"/>
    <w:uiPriority w:val="20"/>
    <w:qFormat/>
    <w:rsid w:val="00420F1C"/>
    <w:rPr>
      <w:i/>
      <w:iCs/>
    </w:rPr>
  </w:style>
  <w:style w:type="character" w:styleId="aff">
    <w:name w:val="annotation reference"/>
    <w:uiPriority w:val="99"/>
    <w:rsid w:val="00420F1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420F1C"/>
    <w:rPr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420F1C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rsid w:val="00420F1C"/>
    <w:rPr>
      <w:b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20F1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4">
    <w:name w:val="Название1"/>
    <w:basedOn w:val="a"/>
    <w:link w:val="aff4"/>
    <w:qFormat/>
    <w:rsid w:val="00420F1C"/>
    <w:pPr>
      <w:widowControl w:val="0"/>
      <w:autoSpaceDE w:val="0"/>
      <w:autoSpaceDN w:val="0"/>
      <w:adjustRightInd w:val="0"/>
      <w:jc w:val="center"/>
    </w:pPr>
    <w:rPr>
      <w:b/>
      <w:sz w:val="28"/>
      <w:lang w:val="x-none" w:eastAsia="x-none"/>
    </w:rPr>
  </w:style>
  <w:style w:type="character" w:customStyle="1" w:styleId="aff4">
    <w:name w:val="Название Знак"/>
    <w:link w:val="14"/>
    <w:rsid w:val="00420F1C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15">
    <w:name w:val="Обычный1"/>
    <w:rsid w:val="00420F1C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15"/>
    <w:rsid w:val="00420F1C"/>
    <w:pPr>
      <w:jc w:val="center"/>
    </w:pPr>
  </w:style>
  <w:style w:type="paragraph" w:styleId="91">
    <w:name w:val="toc 9"/>
    <w:basedOn w:val="a"/>
    <w:next w:val="a"/>
    <w:autoRedefine/>
    <w:uiPriority w:val="39"/>
    <w:rsid w:val="00420F1C"/>
    <w:pPr>
      <w:tabs>
        <w:tab w:val="left" w:pos="8364"/>
        <w:tab w:val="right" w:leader="dot" w:pos="9355"/>
      </w:tabs>
      <w:ind w:left="2240" w:firstLine="426"/>
      <w:jc w:val="both"/>
    </w:pPr>
    <w:rPr>
      <w:bCs w:val="0"/>
      <w:sz w:val="28"/>
    </w:rPr>
  </w:style>
  <w:style w:type="paragraph" w:styleId="35">
    <w:name w:val="Body Text 3"/>
    <w:basedOn w:val="a"/>
    <w:link w:val="36"/>
    <w:rsid w:val="00420F1C"/>
    <w:pPr>
      <w:tabs>
        <w:tab w:val="left" w:pos="8364"/>
      </w:tabs>
      <w:jc w:val="center"/>
    </w:pPr>
    <w:rPr>
      <w:bCs w:val="0"/>
    </w:rPr>
  </w:style>
  <w:style w:type="character" w:customStyle="1" w:styleId="36">
    <w:name w:val="Основной текст 3 Знак"/>
    <w:basedOn w:val="a0"/>
    <w:link w:val="35"/>
    <w:rsid w:val="00420F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List Bullet"/>
    <w:basedOn w:val="a"/>
    <w:autoRedefine/>
    <w:uiPriority w:val="99"/>
    <w:rsid w:val="00420F1C"/>
    <w:pPr>
      <w:tabs>
        <w:tab w:val="left" w:pos="8364"/>
      </w:tabs>
      <w:ind w:left="283" w:hanging="283"/>
      <w:jc w:val="both"/>
    </w:pPr>
    <w:rPr>
      <w:bCs w:val="0"/>
      <w:sz w:val="28"/>
    </w:rPr>
  </w:style>
  <w:style w:type="paragraph" w:styleId="71">
    <w:name w:val="index 7"/>
    <w:basedOn w:val="a"/>
    <w:next w:val="a"/>
    <w:autoRedefine/>
    <w:uiPriority w:val="99"/>
    <w:rsid w:val="00420F1C"/>
    <w:pPr>
      <w:tabs>
        <w:tab w:val="right" w:leader="dot" w:pos="4317"/>
      </w:tabs>
      <w:ind w:left="1400" w:hanging="200"/>
      <w:jc w:val="both"/>
    </w:pPr>
    <w:rPr>
      <w:bCs w:val="0"/>
    </w:rPr>
  </w:style>
  <w:style w:type="paragraph" w:styleId="43">
    <w:name w:val="toc 4"/>
    <w:basedOn w:val="a"/>
    <w:next w:val="a"/>
    <w:autoRedefine/>
    <w:uiPriority w:val="39"/>
    <w:rsid w:val="00420F1C"/>
    <w:pPr>
      <w:tabs>
        <w:tab w:val="left" w:pos="1701"/>
        <w:tab w:val="right" w:leader="dot" w:pos="6634"/>
      </w:tabs>
      <w:ind w:left="1701" w:hanging="1701"/>
    </w:pPr>
    <w:rPr>
      <w:bCs w:val="0"/>
      <w:noProof/>
    </w:rPr>
  </w:style>
  <w:style w:type="paragraph" w:styleId="81">
    <w:name w:val="index 8"/>
    <w:basedOn w:val="a"/>
    <w:next w:val="a"/>
    <w:autoRedefine/>
    <w:uiPriority w:val="99"/>
    <w:rsid w:val="00420F1C"/>
    <w:pPr>
      <w:tabs>
        <w:tab w:val="right" w:leader="dot" w:pos="4317"/>
      </w:tabs>
      <w:ind w:left="1600" w:hanging="200"/>
      <w:jc w:val="both"/>
    </w:pPr>
    <w:rPr>
      <w:bCs w:val="0"/>
    </w:rPr>
  </w:style>
  <w:style w:type="paragraph" w:styleId="aff6">
    <w:name w:val="Plain Text"/>
    <w:basedOn w:val="a"/>
    <w:link w:val="aff7"/>
    <w:uiPriority w:val="99"/>
    <w:rsid w:val="00420F1C"/>
    <w:rPr>
      <w:rFonts w:ascii="Courier New" w:hAnsi="Courier New"/>
      <w:bCs w:val="0"/>
      <w:lang w:val="x-none" w:eastAsia="x-none"/>
    </w:rPr>
  </w:style>
  <w:style w:type="character" w:customStyle="1" w:styleId="aff7">
    <w:name w:val="Текст Знак"/>
    <w:basedOn w:val="a0"/>
    <w:link w:val="aff6"/>
    <w:uiPriority w:val="99"/>
    <w:rsid w:val="00420F1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Заголовок 11"/>
    <w:basedOn w:val="15"/>
    <w:next w:val="15"/>
    <w:rsid w:val="00420F1C"/>
    <w:pPr>
      <w:keepNext/>
      <w:jc w:val="center"/>
      <w:outlineLvl w:val="0"/>
    </w:pPr>
    <w:rPr>
      <w:b/>
    </w:rPr>
  </w:style>
  <w:style w:type="paragraph" w:customStyle="1" w:styleId="210">
    <w:name w:val="Основной текст 21"/>
    <w:basedOn w:val="15"/>
    <w:rsid w:val="00420F1C"/>
    <w:pPr>
      <w:jc w:val="center"/>
    </w:pPr>
    <w:rPr>
      <w:b/>
    </w:rPr>
  </w:style>
  <w:style w:type="paragraph" w:styleId="4">
    <w:name w:val="List Bullet 4"/>
    <w:basedOn w:val="a"/>
    <w:autoRedefine/>
    <w:uiPriority w:val="99"/>
    <w:rsid w:val="00420F1C"/>
    <w:pPr>
      <w:numPr>
        <w:numId w:val="1"/>
      </w:numPr>
    </w:pPr>
    <w:rPr>
      <w:bCs w:val="0"/>
    </w:rPr>
  </w:style>
  <w:style w:type="paragraph" w:styleId="51">
    <w:name w:val="toc 5"/>
    <w:basedOn w:val="a"/>
    <w:next w:val="a"/>
    <w:autoRedefine/>
    <w:uiPriority w:val="39"/>
    <w:rsid w:val="00420F1C"/>
    <w:pPr>
      <w:ind w:left="800"/>
    </w:pPr>
    <w:rPr>
      <w:bCs w:val="0"/>
    </w:rPr>
  </w:style>
  <w:style w:type="paragraph" w:styleId="61">
    <w:name w:val="toc 6"/>
    <w:basedOn w:val="a"/>
    <w:next w:val="a"/>
    <w:autoRedefine/>
    <w:uiPriority w:val="39"/>
    <w:rsid w:val="00420F1C"/>
    <w:pPr>
      <w:ind w:left="1000"/>
    </w:pPr>
    <w:rPr>
      <w:bCs w:val="0"/>
    </w:rPr>
  </w:style>
  <w:style w:type="paragraph" w:styleId="72">
    <w:name w:val="toc 7"/>
    <w:basedOn w:val="a"/>
    <w:next w:val="a"/>
    <w:autoRedefine/>
    <w:uiPriority w:val="39"/>
    <w:rsid w:val="00420F1C"/>
    <w:pPr>
      <w:ind w:left="1200"/>
    </w:pPr>
    <w:rPr>
      <w:bCs w:val="0"/>
    </w:rPr>
  </w:style>
  <w:style w:type="paragraph" w:styleId="82">
    <w:name w:val="toc 8"/>
    <w:basedOn w:val="a"/>
    <w:next w:val="a"/>
    <w:autoRedefine/>
    <w:uiPriority w:val="39"/>
    <w:rsid w:val="00420F1C"/>
    <w:pPr>
      <w:ind w:left="1400"/>
    </w:pPr>
    <w:rPr>
      <w:bCs w:val="0"/>
    </w:rPr>
  </w:style>
  <w:style w:type="paragraph" w:customStyle="1" w:styleId="100">
    <w:name w:val="Заголовок 10"/>
    <w:basedOn w:val="3"/>
    <w:rsid w:val="00420F1C"/>
    <w:pPr>
      <w:keepNext w:val="0"/>
      <w:widowControl w:val="0"/>
      <w:tabs>
        <w:tab w:val="left" w:pos="794"/>
      </w:tabs>
      <w:spacing w:after="240"/>
      <w:ind w:left="850" w:hanging="510"/>
    </w:pPr>
    <w:rPr>
      <w:rFonts w:ascii="Times New Roman" w:hAnsi="Times New Roman"/>
      <w:caps/>
      <w:sz w:val="20"/>
      <w:szCs w:val="20"/>
    </w:rPr>
  </w:style>
  <w:style w:type="paragraph" w:customStyle="1" w:styleId="HellyRIR">
    <w:name w:val="Helly RIR"/>
    <w:link w:val="HellyRIR1"/>
    <w:autoRedefine/>
    <w:rsid w:val="00420F1C"/>
    <w:pPr>
      <w:spacing w:after="0" w:line="240" w:lineRule="auto"/>
      <w:ind w:left="51" w:right="-79" w:firstLine="300"/>
      <w:jc w:val="both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character" w:customStyle="1" w:styleId="HellyRIR1">
    <w:name w:val="Helly RIR Знак1"/>
    <w:link w:val="HellyRIR"/>
    <w:rsid w:val="00420F1C"/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customStyle="1" w:styleId="ListRIRa">
    <w:name w:val="List RIR a)"/>
    <w:basedOn w:val="HellyRIR"/>
    <w:next w:val="HellyRIR"/>
    <w:autoRedefine/>
    <w:rsid w:val="00420F1C"/>
    <w:pPr>
      <w:spacing w:line="200" w:lineRule="exact"/>
    </w:pPr>
    <w:rPr>
      <w:color w:val="FF0000"/>
    </w:rPr>
  </w:style>
  <w:style w:type="paragraph" w:customStyle="1" w:styleId="HelliRIR">
    <w:name w:val="Helli RIR Жирный"/>
    <w:basedOn w:val="HellyRIR"/>
    <w:link w:val="HelliRIR0"/>
    <w:autoRedefine/>
    <w:rsid w:val="00420F1C"/>
    <w:rPr>
      <w:b/>
      <w:sz w:val="20"/>
      <w:szCs w:val="20"/>
    </w:rPr>
  </w:style>
  <w:style w:type="character" w:customStyle="1" w:styleId="HelliRIR0">
    <w:name w:val="Helli RIR Жирный Знак"/>
    <w:link w:val="HelliRIR"/>
    <w:rsid w:val="00420F1C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customStyle="1" w:styleId="HellyRIR0">
    <w:name w:val="Helly RIR Курсив"/>
    <w:basedOn w:val="HellyRIR"/>
    <w:link w:val="HellyRIR2"/>
    <w:autoRedefine/>
    <w:rsid w:val="00420F1C"/>
    <w:rPr>
      <w:i/>
      <w:sz w:val="20"/>
      <w:szCs w:val="20"/>
    </w:rPr>
  </w:style>
  <w:style w:type="character" w:customStyle="1" w:styleId="HellyRIR2">
    <w:name w:val="Helly RIR Курсив Знак"/>
    <w:link w:val="HellyRIR0"/>
    <w:rsid w:val="00420F1C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20F1C"/>
  </w:style>
  <w:style w:type="paragraph" w:customStyle="1" w:styleId="17">
    <w:name w:val="Обычный (веб)1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8">
    <w:name w:val="Block Text"/>
    <w:basedOn w:val="a"/>
    <w:rsid w:val="00420F1C"/>
    <w:pPr>
      <w:widowControl w:val="0"/>
      <w:autoSpaceDE w:val="0"/>
      <w:autoSpaceDN w:val="0"/>
      <w:adjustRightInd w:val="0"/>
      <w:ind w:left="113" w:right="113"/>
    </w:pPr>
    <w:rPr>
      <w:bCs w:val="0"/>
      <w:sz w:val="24"/>
    </w:rPr>
  </w:style>
  <w:style w:type="paragraph" w:customStyle="1" w:styleId="aff9">
    <w:name w:val="Стиль примера"/>
    <w:basedOn w:val="a"/>
    <w:rsid w:val="00420F1C"/>
    <w:pPr>
      <w:widowControl w:val="0"/>
      <w:spacing w:before="120"/>
      <w:ind w:firstLine="284"/>
      <w:jc w:val="both"/>
    </w:pPr>
    <w:rPr>
      <w:b/>
      <w:bCs w:val="0"/>
    </w:rPr>
  </w:style>
  <w:style w:type="paragraph" w:customStyle="1" w:styleId="affa">
    <w:name w:val="Заголовок рисунка"/>
    <w:basedOn w:val="a"/>
    <w:rsid w:val="00420F1C"/>
    <w:pPr>
      <w:widowControl w:val="0"/>
      <w:spacing w:after="120"/>
      <w:jc w:val="center"/>
    </w:pPr>
    <w:rPr>
      <w:b/>
      <w:bCs w:val="0"/>
      <w:sz w:val="18"/>
    </w:rPr>
  </w:style>
  <w:style w:type="paragraph" w:customStyle="1" w:styleId="affb">
    <w:name w:val="Заголовок таблиц"/>
    <w:basedOn w:val="a"/>
    <w:rsid w:val="00420F1C"/>
    <w:pPr>
      <w:widowControl w:val="0"/>
      <w:spacing w:before="120"/>
      <w:ind w:left="340"/>
    </w:pPr>
    <w:rPr>
      <w:bCs w:val="0"/>
      <w:i/>
      <w:sz w:val="18"/>
    </w:rPr>
  </w:style>
  <w:style w:type="paragraph" w:customStyle="1" w:styleId="affc">
    <w:name w:val="Данные таблиц"/>
    <w:basedOn w:val="a"/>
    <w:next w:val="a"/>
    <w:rsid w:val="00420F1C"/>
    <w:pPr>
      <w:widowControl w:val="0"/>
      <w:ind w:firstLine="34"/>
      <w:jc w:val="both"/>
    </w:pPr>
    <w:rPr>
      <w:bCs w:val="0"/>
    </w:rPr>
  </w:style>
  <w:style w:type="paragraph" w:customStyle="1" w:styleId="Default">
    <w:name w:val="Default"/>
    <w:rsid w:val="00420F1C"/>
    <w:pPr>
      <w:autoSpaceDE w:val="0"/>
      <w:autoSpaceDN w:val="0"/>
      <w:adjustRightInd w:val="0"/>
      <w:spacing w:after="0" w:line="240" w:lineRule="auto"/>
      <w:ind w:left="51" w:right="-79" w:firstLine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List Paragraph"/>
    <w:basedOn w:val="a"/>
    <w:uiPriority w:val="34"/>
    <w:qFormat/>
    <w:rsid w:val="00420F1C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37">
    <w:name w:val="Знак Знак3"/>
    <w:basedOn w:val="a"/>
    <w:rsid w:val="00420F1C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character" w:styleId="affe">
    <w:name w:val="Strong"/>
    <w:uiPriority w:val="22"/>
    <w:qFormat/>
    <w:rsid w:val="00420F1C"/>
    <w:rPr>
      <w:b/>
      <w:bCs/>
    </w:rPr>
  </w:style>
  <w:style w:type="paragraph" w:customStyle="1" w:styleId="align-center">
    <w:name w:val="align-center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HTML">
    <w:name w:val="Разметка HTML"/>
    <w:rsid w:val="00420F1C"/>
    <w:rPr>
      <w:vanish/>
      <w:color w:val="FF0000"/>
    </w:rPr>
  </w:style>
  <w:style w:type="paragraph" w:customStyle="1" w:styleId="afff">
    <w:name w:val="Знак Знак Знак Знак Знак Знак Знак Знак Знак Знак Знак Знак Знак"/>
    <w:basedOn w:val="a"/>
    <w:rsid w:val="00420F1C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paragraph" w:customStyle="1" w:styleId="29">
    <w:name w:val="Стиль2"/>
    <w:basedOn w:val="a"/>
    <w:rsid w:val="00420F1C"/>
    <w:pPr>
      <w:ind w:firstLine="300"/>
      <w:jc w:val="both"/>
    </w:pPr>
    <w:rPr>
      <w:color w:val="000000"/>
    </w:rPr>
  </w:style>
  <w:style w:type="character" w:customStyle="1" w:styleId="highlightselected">
    <w:name w:val="highlight selected"/>
    <w:basedOn w:val="a0"/>
    <w:rsid w:val="00420F1C"/>
  </w:style>
  <w:style w:type="paragraph" w:customStyle="1" w:styleId="afff0">
    <w:name w:val="Знак Знак Знак Знак"/>
    <w:basedOn w:val="a"/>
    <w:autoRedefine/>
    <w:rsid w:val="00420F1C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character" w:customStyle="1" w:styleId="country-name">
    <w:name w:val="country-name"/>
    <w:basedOn w:val="a0"/>
    <w:rsid w:val="00420F1C"/>
  </w:style>
  <w:style w:type="character" w:customStyle="1" w:styleId="locality">
    <w:name w:val="locality"/>
    <w:basedOn w:val="a0"/>
    <w:rsid w:val="00420F1C"/>
  </w:style>
  <w:style w:type="paragraph" w:customStyle="1" w:styleId="afff1">
    <w:name w:val="Подпись под объектом"/>
    <w:basedOn w:val="a"/>
    <w:next w:val="a"/>
    <w:rsid w:val="00420F1C"/>
    <w:pPr>
      <w:spacing w:before="120" w:after="120"/>
      <w:jc w:val="center"/>
    </w:pPr>
    <w:rPr>
      <w:bCs w:val="0"/>
      <w:sz w:val="24"/>
    </w:rPr>
  </w:style>
  <w:style w:type="paragraph" w:customStyle="1" w:styleId="afff2">
    <w:name w:val="Объект"/>
    <w:basedOn w:val="a"/>
    <w:next w:val="a"/>
    <w:rsid w:val="00420F1C"/>
    <w:pPr>
      <w:keepNext/>
      <w:spacing w:line="360" w:lineRule="auto"/>
      <w:jc w:val="center"/>
    </w:pPr>
    <w:rPr>
      <w:bCs w:val="0"/>
    </w:rPr>
  </w:style>
  <w:style w:type="paragraph" w:customStyle="1" w:styleId="mtdisplayequation">
    <w:name w:val="mtdisplayequation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f3">
    <w:name w:val="No Spacing"/>
    <w:uiPriority w:val="1"/>
    <w:qFormat/>
    <w:rsid w:val="00420F1C"/>
    <w:pPr>
      <w:spacing w:after="0" w:line="240" w:lineRule="auto"/>
      <w:ind w:left="51" w:right="-79" w:firstLine="28"/>
    </w:pPr>
    <w:rPr>
      <w:rFonts w:ascii="Calibri" w:eastAsia="Calibri" w:hAnsi="Calibri" w:cs="Times New Roman"/>
    </w:rPr>
  </w:style>
  <w:style w:type="character" w:customStyle="1" w:styleId="afff4">
    <w:name w:val="Основной текст_"/>
    <w:link w:val="2a"/>
    <w:rsid w:val="00420F1C"/>
    <w:rPr>
      <w:sz w:val="19"/>
      <w:szCs w:val="19"/>
      <w:shd w:val="clear" w:color="auto" w:fill="FFFFFF"/>
    </w:rPr>
  </w:style>
  <w:style w:type="paragraph" w:customStyle="1" w:styleId="2a">
    <w:name w:val="Основной текст2"/>
    <w:basedOn w:val="a"/>
    <w:link w:val="afff4"/>
    <w:rsid w:val="00420F1C"/>
    <w:pPr>
      <w:widowControl w:val="0"/>
      <w:shd w:val="clear" w:color="auto" w:fill="FFFFFF"/>
      <w:spacing w:before="180" w:after="180" w:line="177" w:lineRule="exact"/>
      <w:ind w:hanging="540"/>
      <w:jc w:val="center"/>
    </w:pPr>
    <w:rPr>
      <w:rFonts w:asciiTheme="minorHAnsi" w:eastAsiaTheme="minorHAnsi" w:hAnsiTheme="minorHAnsi" w:cstheme="minorBidi"/>
      <w:bCs w:val="0"/>
      <w:sz w:val="19"/>
      <w:szCs w:val="19"/>
      <w:lang w:eastAsia="en-US"/>
    </w:rPr>
  </w:style>
  <w:style w:type="character" w:customStyle="1" w:styleId="BookAntiqua85pt">
    <w:name w:val="Основной текст + Book Antiqua;8;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10pt">
    <w:name w:val="Основной текст + Book Antiqua;10 pt;Курсив"/>
    <w:rsid w:val="00420F1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85pt3pt">
    <w:name w:val="Основной текст + Book Antiqua;8;5 pt;Интервал 3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/>
    </w:rPr>
  </w:style>
  <w:style w:type="character" w:customStyle="1" w:styleId="62">
    <w:name w:val="Основной текст (6)_"/>
    <w:link w:val="63"/>
    <w:rsid w:val="00420F1C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  <w:style w:type="character" w:customStyle="1" w:styleId="6BookAntiqua135pt">
    <w:name w:val="Основной текст (6) + Book Antiqua;13;5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0">
    <w:name w:val="Основной текст (22)_"/>
    <w:link w:val="221"/>
    <w:rsid w:val="00420F1C"/>
    <w:rPr>
      <w:b/>
      <w:bCs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sz w:val="21"/>
      <w:szCs w:val="21"/>
      <w:lang w:eastAsia="en-US"/>
    </w:rPr>
  </w:style>
  <w:style w:type="character" w:customStyle="1" w:styleId="22BookAntiqua95pt">
    <w:name w:val="Основной текст (22) + Book Antiqua;9;5 pt"/>
    <w:rsid w:val="00420F1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BookAntiqua0pt">
    <w:name w:val="Основной текст (6) + Book Antiqua;Курсив;Интервал 0 pt"/>
    <w:rsid w:val="00420F1C"/>
    <w:rPr>
      <w:rFonts w:ascii="Book Antiqua" w:eastAsia="Book Antiqua" w:hAnsi="Book Antiqua" w:cs="Book Antiqua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Corbel155pt50">
    <w:name w:val="Основной текст (6) + Corbel;15;5 pt;Масштаб 50%"/>
    <w:rsid w:val="00420F1C"/>
    <w:rPr>
      <w:rFonts w:ascii="Corbel" w:eastAsia="Corbel" w:hAnsi="Corbel" w:cs="Corbel"/>
      <w:color w:val="000000"/>
      <w:spacing w:val="0"/>
      <w:w w:val="50"/>
      <w:position w:val="0"/>
      <w:sz w:val="31"/>
      <w:szCs w:val="31"/>
      <w:shd w:val="clear" w:color="auto" w:fill="FFFFFF"/>
    </w:rPr>
  </w:style>
  <w:style w:type="character" w:customStyle="1" w:styleId="57">
    <w:name w:val="Основной текст (57)_"/>
    <w:link w:val="570"/>
    <w:rsid w:val="00420F1C"/>
    <w:rPr>
      <w:rFonts w:ascii="Book Antiqua" w:eastAsia="Book Antiqua" w:hAnsi="Book Antiqua" w:cs="Book Antiqua"/>
      <w:spacing w:val="1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420F1C"/>
    <w:pPr>
      <w:widowControl w:val="0"/>
      <w:shd w:val="clear" w:color="auto" w:fill="FFFFFF"/>
      <w:spacing w:line="364" w:lineRule="exact"/>
      <w:jc w:val="both"/>
    </w:pPr>
    <w:rPr>
      <w:rFonts w:ascii="Book Antiqua" w:eastAsia="Book Antiqua" w:hAnsi="Book Antiqua" w:cs="Book Antiqua"/>
      <w:bCs w:val="0"/>
      <w:spacing w:val="10"/>
      <w:sz w:val="29"/>
      <w:szCs w:val="29"/>
      <w:lang w:eastAsia="en-US"/>
    </w:rPr>
  </w:style>
  <w:style w:type="character" w:customStyle="1" w:styleId="57TimesNewRoman155pt0pt">
    <w:name w:val="Основной текст (57) + Times New Roman;15;5 pt;Курсив;Интервал 0 pt"/>
    <w:rsid w:val="00420F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BookAntiqua-1pt">
    <w:name w:val="Основной текст (6) + Book Antiqua;Курсив;Интервал -1 pt"/>
    <w:rsid w:val="00420F1C"/>
    <w:rPr>
      <w:rFonts w:ascii="Book Antiqua" w:eastAsia="Book Antiqua" w:hAnsi="Book Antiqua" w:cs="Book Antiqua"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420F1C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5BookAntiqua95pt">
    <w:name w:val="Основной текст (5) + Book Antiqua;9;5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9">
    <w:name w:val="Основной текст (49)_"/>
    <w:link w:val="490"/>
    <w:rsid w:val="00420F1C"/>
    <w:rPr>
      <w:rFonts w:ascii="Book Antiqua" w:eastAsia="Book Antiqua" w:hAnsi="Book Antiqua" w:cs="Book Antiqua"/>
      <w:spacing w:val="10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420F1C"/>
    <w:pPr>
      <w:widowControl w:val="0"/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Cs w:val="0"/>
      <w:spacing w:val="10"/>
      <w:sz w:val="22"/>
      <w:szCs w:val="22"/>
      <w:lang w:eastAsia="en-US"/>
    </w:rPr>
  </w:style>
  <w:style w:type="character" w:customStyle="1" w:styleId="6BookAntiqua95pt">
    <w:name w:val="Основной текст (6) + Book Antiqua;9;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">
    <w:name w:val="Основной текст (3)_"/>
    <w:link w:val="39"/>
    <w:rsid w:val="00420F1C"/>
    <w:rPr>
      <w:sz w:val="18"/>
      <w:szCs w:val="1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420F1C"/>
    <w:pPr>
      <w:widowControl w:val="0"/>
      <w:shd w:val="clear" w:color="auto" w:fill="FFFFFF"/>
      <w:spacing w:before="180" w:line="172" w:lineRule="exact"/>
      <w:ind w:hanging="1960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3BookAntiqua8pt">
    <w:name w:val="Основной текст (3) + Book Antiqua;8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8pt2pt">
    <w:name w:val="Основной текст (3) + Book Antiqua;8 pt;Интервал 2 pt"/>
    <w:rsid w:val="00420F1C"/>
    <w:rPr>
      <w:rFonts w:ascii="Book Antiqua" w:eastAsia="Book Antiqua" w:hAnsi="Book Antiqua" w:cs="Book Antiqua"/>
      <w:color w:val="000000"/>
      <w:spacing w:val="5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75pt">
    <w:name w:val="Основной текст (3) + Book Antiqua;7;5 pt"/>
    <w:rsid w:val="00420F1C"/>
    <w:rPr>
      <w:rFonts w:ascii="Book Antiqua" w:eastAsia="Book Antiqua" w:hAnsi="Book Antiqua" w:cs="Book Antiqu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f5">
    <w:name w:val="Основной текст + Курсив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30"/>
      <w:szCs w:val="30"/>
      <w:u w:val="none"/>
    </w:rPr>
  </w:style>
  <w:style w:type="character" w:customStyle="1" w:styleId="73">
    <w:name w:val="Основной текст (7)_"/>
    <w:link w:val="74"/>
    <w:rsid w:val="00420F1C"/>
    <w:rPr>
      <w:spacing w:val="10"/>
      <w:sz w:val="32"/>
      <w:szCs w:val="3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420F1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pacing w:val="10"/>
      <w:sz w:val="32"/>
      <w:szCs w:val="32"/>
      <w:lang w:eastAsia="en-US"/>
    </w:rPr>
  </w:style>
  <w:style w:type="character" w:customStyle="1" w:styleId="4pt">
    <w:name w:val="Основной текст + Интервал 4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0">
    <w:name w:val="Основной текст (38)_"/>
    <w:link w:val="381"/>
    <w:rsid w:val="00420F1C"/>
    <w:rPr>
      <w:rFonts w:ascii="Book Antiqua" w:eastAsia="Book Antiqua" w:hAnsi="Book Antiqua" w:cs="Book Antiqua"/>
      <w:spacing w:val="20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420F1C"/>
    <w:pPr>
      <w:widowControl w:val="0"/>
      <w:shd w:val="clear" w:color="auto" w:fill="FFFFFF"/>
      <w:spacing w:before="300" w:after="180" w:line="0" w:lineRule="atLeast"/>
      <w:jc w:val="center"/>
    </w:pPr>
    <w:rPr>
      <w:rFonts w:ascii="Book Antiqua" w:eastAsia="Book Antiqua" w:hAnsi="Book Antiqua" w:cs="Book Antiqua"/>
      <w:bCs w:val="0"/>
      <w:spacing w:val="20"/>
      <w:sz w:val="21"/>
      <w:szCs w:val="21"/>
      <w:lang w:eastAsia="en-US"/>
    </w:rPr>
  </w:style>
  <w:style w:type="character" w:customStyle="1" w:styleId="BookAntiqua135pt">
    <w:name w:val="Основной текст + Book Antiqua;13;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Antiqua14pt0pt">
    <w:name w:val="Основной текст + Book Antiqua;14 pt;Курсив;Интервал 0 pt"/>
    <w:rsid w:val="00420F1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85pt">
    <w:name w:val="Основной текст (38) + Интервал 5 pt"/>
    <w:rsid w:val="00420F1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BookAntiqua85pt">
    <w:name w:val="Основной текст (3) + Book Antiqua;8;5 pt;Полужирный;Курсив"/>
    <w:rsid w:val="00420F1C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Exact">
    <w:name w:val="Основной текст (8)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31"/>
      <w:szCs w:val="31"/>
      <w:u w:val="none"/>
    </w:rPr>
  </w:style>
  <w:style w:type="character" w:customStyle="1" w:styleId="6BookAntiqua7pt1pt">
    <w:name w:val="Основной текст (6) + Book Antiqua;7 pt;Полужирный;Интервал 1 pt"/>
    <w:rsid w:val="00420F1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145pt1ptExact">
    <w:name w:val="Основной текст (7) + 14;5 pt;Курсив;Интервал 1 pt Exac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2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Exact">
    <w:name w:val="Основной текст (3)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160">
    <w:name w:val="Основной текст (16)_"/>
    <w:link w:val="161"/>
    <w:rsid w:val="00420F1C"/>
    <w:rPr>
      <w:i/>
      <w:iCs/>
      <w:spacing w:val="20"/>
      <w:sz w:val="18"/>
      <w:szCs w:val="1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420F1C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Cs w:val="0"/>
      <w:i/>
      <w:iCs/>
      <w:spacing w:val="20"/>
      <w:sz w:val="18"/>
      <w:szCs w:val="18"/>
      <w:lang w:eastAsia="en-US"/>
    </w:rPr>
  </w:style>
  <w:style w:type="character" w:customStyle="1" w:styleId="16Exact">
    <w:name w:val="Основной текст (16) Exac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16"/>
      <w:szCs w:val="16"/>
      <w:u w:val="none"/>
      <w:lang w:val="en-US"/>
    </w:rPr>
  </w:style>
  <w:style w:type="character" w:customStyle="1" w:styleId="31ptExact">
    <w:name w:val="Основной текст (3) + Курсив;Интервал 1 pt Exac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2ptExact">
    <w:name w:val="Основной текст (3) + Интервал 2 pt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fff6">
    <w:name w:val="Подпись к картинке_"/>
    <w:link w:val="afff7"/>
    <w:rsid w:val="00420F1C"/>
    <w:rPr>
      <w:sz w:val="18"/>
      <w:szCs w:val="18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420F1C"/>
    <w:pPr>
      <w:widowControl w:val="0"/>
      <w:shd w:val="clear" w:color="auto" w:fill="FFFFFF"/>
      <w:spacing w:line="156" w:lineRule="exact"/>
      <w:jc w:val="both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7155pt1pt">
    <w:name w:val="Основной текст (7) + 15;5 pt;Курсив;Интервал 1 p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64">
    <w:name w:val="Заголовок №6 + Курсив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4pt">
    <w:name w:val="Заголовок №6 + Интервал 4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ru-RU"/>
    </w:rPr>
  </w:style>
  <w:style w:type="character" w:customStyle="1" w:styleId="38pt">
    <w:name w:val="Основной текст (3) + 8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pt">
    <w:name w:val="Основной текст (3) + Курсив;Интервал 1 pt"/>
    <w:rsid w:val="00420F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3pt">
    <w:name w:val="Основной текст (3) + Интервал 3 pt"/>
    <w:rsid w:val="0042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ff8">
    <w:name w:val="TOC Heading"/>
    <w:basedOn w:val="1"/>
    <w:next w:val="a"/>
    <w:uiPriority w:val="39"/>
    <w:qFormat/>
    <w:rsid w:val="00420F1C"/>
    <w:pPr>
      <w:keepLines/>
      <w:spacing w:after="0" w:line="259" w:lineRule="auto"/>
      <w:outlineLvl w:val="9"/>
    </w:pPr>
    <w:rPr>
      <w:rFonts w:ascii="Cambria" w:hAnsi="Cambria" w:cs="Times New Roman"/>
      <w:b w:val="0"/>
      <w:color w:val="365F91"/>
      <w:kern w:val="0"/>
    </w:rPr>
  </w:style>
  <w:style w:type="paragraph" w:customStyle="1" w:styleId="afff9">
    <w:name w:val="Мой"/>
    <w:basedOn w:val="a"/>
    <w:qFormat/>
    <w:rsid w:val="00420F1C"/>
    <w:pPr>
      <w:shd w:val="clear" w:color="auto" w:fill="FFFFFF"/>
      <w:spacing w:line="196" w:lineRule="atLeast"/>
      <w:ind w:firstLine="284"/>
    </w:pPr>
    <w:rPr>
      <w:rFonts w:ascii="Arial" w:hAnsi="Arial" w:cs="Arial"/>
      <w:bCs w:val="0"/>
      <w:color w:val="2C2C2C"/>
    </w:rPr>
  </w:style>
  <w:style w:type="character" w:customStyle="1" w:styleId="ni">
    <w:name w:val="ni"/>
    <w:basedOn w:val="a0"/>
    <w:rsid w:val="00420F1C"/>
  </w:style>
  <w:style w:type="paragraph" w:styleId="afffa">
    <w:name w:val="Subtitle"/>
    <w:basedOn w:val="a"/>
    <w:next w:val="a"/>
    <w:link w:val="afffb"/>
    <w:uiPriority w:val="11"/>
    <w:qFormat/>
    <w:rsid w:val="00420F1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fb">
    <w:name w:val="Подзаголовок Знак"/>
    <w:basedOn w:val="a0"/>
    <w:link w:val="afffa"/>
    <w:uiPriority w:val="11"/>
    <w:rsid w:val="00420F1C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afffc">
    <w:name w:val="Placeholder Text"/>
    <w:uiPriority w:val="99"/>
    <w:semiHidden/>
    <w:rsid w:val="00420F1C"/>
    <w:rPr>
      <w:color w:val="808080"/>
    </w:rPr>
  </w:style>
  <w:style w:type="character" w:customStyle="1" w:styleId="spelle">
    <w:name w:val="spelle"/>
    <w:basedOn w:val="a0"/>
    <w:rsid w:val="00420F1C"/>
  </w:style>
  <w:style w:type="character" w:customStyle="1" w:styleId="grame">
    <w:name w:val="grame"/>
    <w:basedOn w:val="a0"/>
    <w:rsid w:val="00420F1C"/>
  </w:style>
  <w:style w:type="character" w:customStyle="1" w:styleId="111">
    <w:name w:val="Заголовок №11_"/>
    <w:link w:val="112"/>
    <w:rsid w:val="00420F1C"/>
    <w:rPr>
      <w:b/>
      <w:bCs/>
      <w:sz w:val="18"/>
      <w:szCs w:val="18"/>
      <w:shd w:val="clear" w:color="auto" w:fill="FFFFFF"/>
    </w:rPr>
  </w:style>
  <w:style w:type="paragraph" w:customStyle="1" w:styleId="112">
    <w:name w:val="Заголовок №11"/>
    <w:basedOn w:val="a"/>
    <w:link w:val="111"/>
    <w:rsid w:val="00420F1C"/>
    <w:pPr>
      <w:widowControl w:val="0"/>
      <w:shd w:val="clear" w:color="auto" w:fill="FFFFFF"/>
      <w:spacing w:before="180" w:line="0" w:lineRule="atLeast"/>
      <w:ind w:hanging="840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customStyle="1" w:styleId="8pt">
    <w:name w:val="Основной текст + 8 pt"/>
    <w:rsid w:val="00420F1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d">
    <w:name w:val="Основной текст + Полужирный"/>
    <w:rsid w:val="00420F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5">
    <w:name w:val="Основной текст7"/>
    <w:basedOn w:val="a"/>
    <w:rsid w:val="00420F1C"/>
    <w:pPr>
      <w:widowControl w:val="0"/>
      <w:shd w:val="clear" w:color="auto" w:fill="FFFFFF"/>
      <w:spacing w:after="120" w:line="0" w:lineRule="atLeast"/>
      <w:ind w:hanging="2160"/>
    </w:pPr>
    <w:rPr>
      <w:bCs w:val="0"/>
      <w:sz w:val="18"/>
      <w:szCs w:val="18"/>
      <w:lang w:eastAsia="en-US"/>
    </w:rPr>
  </w:style>
  <w:style w:type="character" w:customStyle="1" w:styleId="3a">
    <w:name w:val="Подпись к картинке (3)_"/>
    <w:link w:val="3b"/>
    <w:rsid w:val="00420F1C"/>
    <w:rPr>
      <w:sz w:val="15"/>
      <w:szCs w:val="15"/>
      <w:shd w:val="clear" w:color="auto" w:fill="FFFFFF"/>
    </w:rPr>
  </w:style>
  <w:style w:type="paragraph" w:customStyle="1" w:styleId="3b">
    <w:name w:val="Подпись к картинке (3)"/>
    <w:basedOn w:val="a"/>
    <w:link w:val="3a"/>
    <w:rsid w:val="00420F1C"/>
    <w:pPr>
      <w:widowControl w:val="0"/>
      <w:shd w:val="clear" w:color="auto" w:fill="FFFFFF"/>
      <w:spacing w:line="187" w:lineRule="exact"/>
    </w:pPr>
    <w:rPr>
      <w:rFonts w:asciiTheme="minorHAnsi" w:eastAsiaTheme="minorHAnsi" w:hAnsiTheme="minorHAnsi" w:cstheme="minorBidi"/>
      <w:bCs w:val="0"/>
      <w:sz w:val="15"/>
      <w:szCs w:val="15"/>
      <w:lang w:eastAsia="en-US"/>
    </w:rPr>
  </w:style>
  <w:style w:type="character" w:customStyle="1" w:styleId="3c">
    <w:name w:val="Подпись к картинке (3) + Полужирный;Курсив"/>
    <w:rsid w:val="00420F1C"/>
    <w:rPr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afffe">
    <w:name w:val="Подпись к картинке + Курсив"/>
    <w:rsid w:val="00420F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3">
    <w:name w:val="Основной текст (11)_"/>
    <w:link w:val="114"/>
    <w:rsid w:val="00420F1C"/>
    <w:rPr>
      <w:b/>
      <w:bCs/>
      <w:sz w:val="15"/>
      <w:szCs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420F1C"/>
    <w:pPr>
      <w:widowControl w:val="0"/>
      <w:shd w:val="clear" w:color="auto" w:fill="FFFFFF"/>
      <w:spacing w:before="960" w:line="184" w:lineRule="exact"/>
      <w:jc w:val="righ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2">
    <w:name w:val="Заголовок №10 (2)_"/>
    <w:link w:val="1020"/>
    <w:rsid w:val="00420F1C"/>
    <w:rPr>
      <w:b/>
      <w:bCs/>
      <w:sz w:val="18"/>
      <w:szCs w:val="18"/>
      <w:shd w:val="clear" w:color="auto" w:fill="FFFFFF"/>
    </w:rPr>
  </w:style>
  <w:style w:type="paragraph" w:customStyle="1" w:styleId="1020">
    <w:name w:val="Заголовок №10 (2)"/>
    <w:basedOn w:val="a"/>
    <w:link w:val="102"/>
    <w:rsid w:val="00420F1C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styleId="affff">
    <w:name w:val="Intense Reference"/>
    <w:uiPriority w:val="32"/>
    <w:qFormat/>
    <w:rsid w:val="00420F1C"/>
    <w:rPr>
      <w:b/>
      <w:bCs/>
      <w:smallCaps/>
      <w:color w:val="C0504D"/>
      <w:spacing w:val="5"/>
      <w:u w:val="single"/>
    </w:rPr>
  </w:style>
  <w:style w:type="character" w:styleId="affff0">
    <w:name w:val="Book Title"/>
    <w:uiPriority w:val="33"/>
    <w:qFormat/>
    <w:rsid w:val="00420F1C"/>
    <w:rPr>
      <w:b/>
      <w:bCs/>
      <w:smallCaps/>
      <w:spacing w:val="5"/>
    </w:rPr>
  </w:style>
  <w:style w:type="paragraph" w:customStyle="1" w:styleId="a30">
    <w:name w:val="a3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230">
    <w:name w:val="Знак Знак23"/>
    <w:locked/>
    <w:rsid w:val="00420F1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15">
    <w:name w:val="Знак Знак11"/>
    <w:rsid w:val="00420F1C"/>
    <w:rPr>
      <w:bCs/>
      <w:lang w:val="ru-RU" w:eastAsia="ru-RU" w:bidi="ar-SA"/>
    </w:rPr>
  </w:style>
  <w:style w:type="character" w:customStyle="1" w:styleId="18">
    <w:name w:val="Знак Знак18"/>
    <w:rsid w:val="00420F1C"/>
    <w:rPr>
      <w:bCs/>
      <w:i/>
      <w:iCs/>
      <w:sz w:val="24"/>
      <w:szCs w:val="24"/>
      <w:lang w:val="ru-RU" w:eastAsia="ru-RU" w:bidi="ar-SA"/>
    </w:rPr>
  </w:style>
  <w:style w:type="character" w:customStyle="1" w:styleId="BookAntiqua">
    <w:name w:val="Основной текст + Book Antiqua"/>
    <w:aliases w:val="8,5 pt"/>
    <w:rsid w:val="00420F1C"/>
    <w:rPr>
      <w:rFonts w:ascii="Book Antiqua" w:eastAsia="Times New Roman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222">
    <w:name w:val="Знак Знак22"/>
    <w:rsid w:val="00420F1C"/>
    <w:rPr>
      <w:rFonts w:ascii="Arial" w:hAnsi="Arial" w:cs="Arial"/>
      <w:b/>
      <w:kern w:val="32"/>
      <w:sz w:val="32"/>
      <w:szCs w:val="32"/>
      <w:lang w:val="ru-RU" w:eastAsia="ru-RU" w:bidi="ar-SA"/>
    </w:rPr>
  </w:style>
  <w:style w:type="character" w:customStyle="1" w:styleId="211">
    <w:name w:val="Знак Знак21"/>
    <w:rsid w:val="00420F1C"/>
    <w:rPr>
      <w:rFonts w:ascii="Arial" w:hAnsi="Arial" w:cs="Arial"/>
      <w:b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rsid w:val="00420F1C"/>
    <w:rPr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420F1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0">
    <w:name w:val="Знак Знак14"/>
    <w:rsid w:val="00420F1C"/>
    <w:rPr>
      <w:rFonts w:ascii="Arial" w:hAnsi="Arial" w:cs="Arial"/>
      <w:bCs/>
      <w:sz w:val="22"/>
      <w:szCs w:val="22"/>
      <w:lang w:val="ru-RU" w:eastAsia="ru-RU" w:bidi="ar-SA"/>
    </w:rPr>
  </w:style>
  <w:style w:type="character" w:customStyle="1" w:styleId="120">
    <w:name w:val="Знак Знак12"/>
    <w:rsid w:val="00420F1C"/>
    <w:rPr>
      <w:bCs/>
      <w:lang w:val="ru-RU" w:eastAsia="ru-RU" w:bidi="ar-SA"/>
    </w:rPr>
  </w:style>
  <w:style w:type="paragraph" w:customStyle="1" w:styleId="19">
    <w:name w:val="Без интервала1"/>
    <w:rsid w:val="00420F1C"/>
    <w:pPr>
      <w:spacing w:after="0" w:line="240" w:lineRule="auto"/>
      <w:ind w:left="51" w:right="-79" w:firstLine="28"/>
    </w:pPr>
    <w:rPr>
      <w:rFonts w:ascii="Calibri" w:eastAsia="Times New Roman" w:hAnsi="Calibri" w:cs="Times New Roman"/>
    </w:rPr>
  </w:style>
  <w:style w:type="paragraph" w:customStyle="1" w:styleId="1a">
    <w:name w:val="Заголовок оглавления1"/>
    <w:basedOn w:val="1"/>
    <w:next w:val="a"/>
    <w:rsid w:val="00420F1C"/>
    <w:pPr>
      <w:keepLines/>
      <w:spacing w:after="0" w:line="259" w:lineRule="auto"/>
      <w:outlineLvl w:val="9"/>
    </w:pPr>
    <w:rPr>
      <w:rFonts w:ascii="Calibri Light" w:eastAsia="Calibri" w:hAnsi="Calibri Light" w:cs="Times New Roman"/>
      <w:b w:val="0"/>
      <w:color w:val="2E74B5"/>
      <w:kern w:val="0"/>
    </w:rPr>
  </w:style>
  <w:style w:type="paragraph" w:customStyle="1" w:styleId="1b">
    <w:name w:val="Абзац списка1"/>
    <w:basedOn w:val="a"/>
    <w:rsid w:val="00420F1C"/>
    <w:pPr>
      <w:spacing w:after="160" w:line="259" w:lineRule="auto"/>
      <w:ind w:left="720"/>
    </w:pPr>
    <w:rPr>
      <w:rFonts w:ascii="Calibri" w:hAnsi="Calibri"/>
      <w:bCs w:val="0"/>
      <w:sz w:val="22"/>
      <w:szCs w:val="22"/>
      <w:lang w:eastAsia="en-US"/>
    </w:rPr>
  </w:style>
  <w:style w:type="paragraph" w:customStyle="1" w:styleId="psection">
    <w:name w:val="psection"/>
    <w:basedOn w:val="a"/>
    <w:rsid w:val="00420F1C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ff1">
    <w:name w:val="Вопросы"/>
    <w:basedOn w:val="a"/>
    <w:rsid w:val="00420F1C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z w:val="28"/>
    </w:rPr>
  </w:style>
  <w:style w:type="paragraph" w:customStyle="1" w:styleId="affff2">
    <w:name w:val="Задача"/>
    <w:basedOn w:val="a"/>
    <w:rsid w:val="00420F1C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pacing w:val="60"/>
      <w:sz w:val="28"/>
    </w:rPr>
  </w:style>
  <w:style w:type="paragraph" w:customStyle="1" w:styleId="affff3">
    <w:name w:val="Таблица"/>
    <w:basedOn w:val="a"/>
    <w:rsid w:val="00420F1C"/>
    <w:pPr>
      <w:overflowPunct w:val="0"/>
      <w:autoSpaceDE w:val="0"/>
      <w:autoSpaceDN w:val="0"/>
      <w:adjustRightInd w:val="0"/>
      <w:spacing w:before="120" w:after="120" w:line="283" w:lineRule="auto"/>
      <w:ind w:firstLine="720"/>
      <w:jc w:val="right"/>
      <w:textAlignment w:val="baseline"/>
    </w:pPr>
    <w:rPr>
      <w:bCs w:val="0"/>
      <w:spacing w:val="100"/>
      <w:sz w:val="28"/>
    </w:rPr>
  </w:style>
  <w:style w:type="paragraph" w:customStyle="1" w:styleId="affff4">
    <w:name w:val="Пример"/>
    <w:basedOn w:val="affff3"/>
    <w:rsid w:val="00420F1C"/>
    <w:pPr>
      <w:jc w:val="both"/>
    </w:pPr>
  </w:style>
  <w:style w:type="paragraph" w:styleId="affff5">
    <w:name w:val="Revision"/>
    <w:hidden/>
    <w:uiPriority w:val="99"/>
    <w:semiHidden/>
    <w:rsid w:val="00420F1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6">
    <w:name w:val="Знак11"/>
    <w:basedOn w:val="a"/>
    <w:autoRedefine/>
    <w:rsid w:val="00420F1C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character" w:customStyle="1" w:styleId="affff6">
    <w:name w:val="Заголовок Знак"/>
    <w:locked/>
    <w:rsid w:val="00420F1C"/>
    <w:rPr>
      <w:rFonts w:cs="Times New Roman"/>
      <w:b/>
      <w:sz w:val="28"/>
    </w:rPr>
  </w:style>
  <w:style w:type="character" w:customStyle="1" w:styleId="BookAntiqua5">
    <w:name w:val="Основной текст + Book Antiqua5"/>
    <w:aliases w:val="10 pt,Курсив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4">
    <w:name w:val="Основной текст + Book Antiqua4"/>
    <w:aliases w:val="82,5 pt12,Интервал 3 pt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">
    <w:name w:val="Основной текст (6) + Book Antiqua"/>
    <w:aliases w:val="13,5 pt11"/>
    <w:rsid w:val="00420F1C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">
    <w:name w:val="Основной текст (22) + Book Antiqua"/>
    <w:aliases w:val="9,5 pt10"/>
    <w:rsid w:val="00420F1C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3">
    <w:name w:val="Основной текст + Book Antiqua3"/>
    <w:aliases w:val="7 pt"/>
    <w:rsid w:val="00420F1C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4">
    <w:name w:val="Основной текст (6) + Book Antiqua4"/>
    <w:aliases w:val="Курсив8,Интервал 0 pt"/>
    <w:rsid w:val="00420F1C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">
    <w:name w:val="Основной текст (6) + Corbel"/>
    <w:aliases w:val="15,5 pt9,Масштаб 50%"/>
    <w:rsid w:val="00420F1C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">
    <w:name w:val="Основной текст (57) + Times New Roman"/>
    <w:aliases w:val="151,5 pt8,Курсив7,Интервал 0 pt2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3">
    <w:name w:val="Основной текст (6) + Book Antiqua3"/>
    <w:aliases w:val="Курсив6,Интервал -1 pt"/>
    <w:rsid w:val="00420F1C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">
    <w:name w:val="Основной текст (5) + Book Antiqua"/>
    <w:aliases w:val="92,5 pt7"/>
    <w:rsid w:val="00420F1C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2">
    <w:name w:val="Основной текст (6) + Book Antiqua2"/>
    <w:aliases w:val="91,5 pt6"/>
    <w:rsid w:val="00420F1C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">
    <w:name w:val="Основной текст (3) + Book Antiqua"/>
    <w:aliases w:val="8 pt"/>
    <w:rsid w:val="00420F1C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3">
    <w:name w:val="Основной текст (3) + Book Antiqua3"/>
    <w:aliases w:val="8 pt1,Интервал 2 pt"/>
    <w:rsid w:val="00420F1C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2">
    <w:name w:val="Основной текст (3) + Book Antiqua2"/>
    <w:aliases w:val="7,5 pt5"/>
    <w:rsid w:val="00420F1C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2">
    <w:name w:val="Основной текст + Book Antiqua2"/>
    <w:aliases w:val="131,5 pt4"/>
    <w:rsid w:val="00420F1C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">
    <w:name w:val="Основной текст + Book Antiqua1"/>
    <w:aliases w:val="14 pt,Курсив5,Интервал 0 pt1"/>
    <w:rsid w:val="00420F1C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1">
    <w:name w:val="Основной текст (3) + Book Antiqua1"/>
    <w:aliases w:val="81,5 pt3,Полужирный,Курсив4"/>
    <w:rsid w:val="00420F1C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">
    <w:name w:val="Основной текст (6) + Book Antiqua1"/>
    <w:aliases w:val="7 pt1,Полужирный1,Интервал 1 pt"/>
    <w:rsid w:val="00420F1C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">
    <w:name w:val="Основной текст (7) + 14"/>
    <w:aliases w:val="5 pt2,Курсив3,Интервал 1 pt Exact"/>
    <w:rsid w:val="00420F1C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d">
    <w:name w:val="Основной текст (3) + Курсив"/>
    <w:aliases w:val="Интервал 1 pt Exact1"/>
    <w:rsid w:val="00420F1C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">
    <w:name w:val="Основной текст (7) + 15"/>
    <w:aliases w:val="5 pt1,Курсив2,Интервал 1 pt2"/>
    <w:rsid w:val="00420F1C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10">
    <w:name w:val="Основной текст (3) + Курсив1"/>
    <w:aliases w:val="Интервал 1 pt1"/>
    <w:rsid w:val="00420F1C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e">
    <w:name w:val="Подпись к картинке (3) + Полужирный"/>
    <w:aliases w:val="Курсив1"/>
    <w:rsid w:val="00420F1C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e24kjd">
    <w:name w:val="e24kjd"/>
    <w:rsid w:val="00420F1C"/>
    <w:rPr>
      <w:rFonts w:cs="Times New Roman"/>
    </w:rPr>
  </w:style>
  <w:style w:type="character" w:customStyle="1" w:styleId="s3uucc">
    <w:name w:val="s3uucc"/>
    <w:rsid w:val="00420F1C"/>
    <w:rPr>
      <w:rFonts w:cs="Times New Roman"/>
    </w:rPr>
  </w:style>
  <w:style w:type="paragraph" w:customStyle="1" w:styleId="83">
    <w:name w:val="Обычный8"/>
    <w:basedOn w:val="a"/>
    <w:autoRedefine/>
    <w:rsid w:val="00420F1C"/>
    <w:pPr>
      <w:widowControl w:val="0"/>
      <w:ind w:left="0" w:right="0" w:firstLine="284"/>
      <w:jc w:val="both"/>
      <w:outlineLvl w:val="4"/>
    </w:pPr>
    <w:rPr>
      <w:rFonts w:ascii="Arial" w:hAnsi="Arial"/>
      <w:bCs w:val="0"/>
      <w:sz w:val="16"/>
    </w:rPr>
  </w:style>
  <w:style w:type="paragraph" w:customStyle="1" w:styleId="1c">
    <w:name w:val="Стиль1"/>
    <w:basedOn w:val="a"/>
    <w:rsid w:val="00420F1C"/>
    <w:pPr>
      <w:ind w:left="0" w:right="0" w:firstLine="384"/>
      <w:jc w:val="both"/>
    </w:pPr>
    <w:rPr>
      <w:bCs w:val="0"/>
    </w:rPr>
  </w:style>
  <w:style w:type="paragraph" w:styleId="affff7">
    <w:name w:val="envelope address"/>
    <w:basedOn w:val="a"/>
    <w:uiPriority w:val="99"/>
    <w:rsid w:val="00420F1C"/>
    <w:pPr>
      <w:framePr w:w="7920" w:h="1980" w:hRule="exact" w:hSpace="180" w:wrap="auto" w:hAnchor="page" w:xAlign="center" w:yAlign="bottom"/>
      <w:ind w:left="2880" w:right="0" w:firstLine="0"/>
    </w:pPr>
    <w:rPr>
      <w:bCs w:val="0"/>
      <w:sz w:val="28"/>
      <w:szCs w:val="28"/>
    </w:rPr>
  </w:style>
  <w:style w:type="paragraph" w:customStyle="1" w:styleId="1d">
    <w:name w:val="заголовок 1"/>
    <w:basedOn w:val="a"/>
    <w:next w:val="a"/>
    <w:rsid w:val="00420F1C"/>
    <w:pPr>
      <w:keepNext/>
      <w:autoSpaceDE w:val="0"/>
      <w:autoSpaceDN w:val="0"/>
      <w:ind w:left="0" w:right="0" w:firstLine="0"/>
      <w:jc w:val="center"/>
    </w:pPr>
    <w:rPr>
      <w:bCs w:val="0"/>
      <w:sz w:val="32"/>
      <w:szCs w:val="32"/>
    </w:rPr>
  </w:style>
  <w:style w:type="paragraph" w:customStyle="1" w:styleId="rjjj">
    <w:name w:val="rjjj"/>
    <w:basedOn w:val="a"/>
    <w:rsid w:val="00420F1C"/>
    <w:pPr>
      <w:spacing w:before="100" w:beforeAutospacing="1" w:after="100" w:afterAutospacing="1"/>
      <w:ind w:left="0" w:right="0" w:firstLine="0"/>
    </w:pPr>
    <w:rPr>
      <w:bCs w:val="0"/>
      <w:sz w:val="24"/>
      <w:szCs w:val="24"/>
    </w:rPr>
  </w:style>
  <w:style w:type="character" w:customStyle="1" w:styleId="BookAntiqua8">
    <w:name w:val="Основной текст + Book Antiqua8"/>
    <w:aliases w:val="84,5 pt15"/>
    <w:rsid w:val="00420F1C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7">
    <w:name w:val="Основной текст + Book Antiqua7"/>
    <w:aliases w:val="83,5 pt14,Интервал 3 pt1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57TimesNewRoman1">
    <w:name w:val="Основной текст (57) + Times New Roman1"/>
    <w:aliases w:val="152,5 pt13,Курсив10,Интервал 0 pt3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BookAntiqua6">
    <w:name w:val="Основной текст + Book Antiqua6"/>
    <w:aliases w:val="10 pt1,Курсив9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1">
    <w:name w:val="Знак Знак231"/>
    <w:locked/>
    <w:rsid w:val="00420F1C"/>
    <w:rPr>
      <w:rFonts w:ascii="Arial" w:hAnsi="Arial"/>
      <w:b/>
      <w:sz w:val="26"/>
      <w:lang w:val="ru-RU" w:eastAsia="ru-RU"/>
    </w:rPr>
  </w:style>
  <w:style w:type="paragraph" w:customStyle="1" w:styleId="121">
    <w:name w:val="Знак12"/>
    <w:basedOn w:val="a"/>
    <w:autoRedefine/>
    <w:rsid w:val="00420F1C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1e">
    <w:name w:val="1"/>
    <w:basedOn w:val="a"/>
    <w:next w:val="14"/>
    <w:qFormat/>
    <w:rsid w:val="00420F1C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customStyle="1" w:styleId="311">
    <w:name w:val="Знак Знак31"/>
    <w:basedOn w:val="a"/>
    <w:rsid w:val="00420F1C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14">
    <w:name w:val="Основной текст + Book Antiqua14"/>
    <w:aliases w:val="87,5 pt28"/>
    <w:rsid w:val="00420F1C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13">
    <w:name w:val="Основной текст + Book Antiqua13"/>
    <w:aliases w:val="10 pt2,Курсив19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2">
    <w:name w:val="Основной текст + Book Antiqua12"/>
    <w:aliases w:val="86,5 pt27,Интервал 3 pt2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9">
    <w:name w:val="Основной текст (6) + Book Antiqua9"/>
    <w:aliases w:val="133,5 pt26"/>
    <w:rsid w:val="00420F1C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1">
    <w:name w:val="Основной текст (22) + Book Antiqua1"/>
    <w:aliases w:val="95,5 pt25"/>
    <w:rsid w:val="00420F1C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1">
    <w:name w:val="Основной текст + Book Antiqua11"/>
    <w:aliases w:val="7 pt3"/>
    <w:rsid w:val="00420F1C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8">
    <w:name w:val="Основной текст (6) + Book Antiqua8"/>
    <w:aliases w:val="Курсив18,Интервал 0 pt6"/>
    <w:rsid w:val="00420F1C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1">
    <w:name w:val="Основной текст (6) + Corbel1"/>
    <w:aliases w:val="154,5 pt24,Масштаб 50%1"/>
    <w:rsid w:val="00420F1C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2">
    <w:name w:val="Основной текст (57) + Times New Roman2"/>
    <w:aliases w:val="153,5 pt23,Курсив17,Интервал 0 pt5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7">
    <w:name w:val="Основной текст (6) + Book Antiqua7"/>
    <w:aliases w:val="Курсив16,Интервал -1 pt1"/>
    <w:rsid w:val="00420F1C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1">
    <w:name w:val="Основной текст (5) + Book Antiqua1"/>
    <w:aliases w:val="94,5 pt22"/>
    <w:rsid w:val="00420F1C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6">
    <w:name w:val="Основной текст (6) + Book Antiqua6"/>
    <w:aliases w:val="93,5 pt21"/>
    <w:rsid w:val="00420F1C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7">
    <w:name w:val="Основной текст (3) + Book Antiqua7"/>
    <w:aliases w:val="8 pt3"/>
    <w:rsid w:val="00420F1C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6">
    <w:name w:val="Основной текст (3) + Book Antiqua6"/>
    <w:aliases w:val="8 pt2,Интервал 2 pt1"/>
    <w:rsid w:val="00420F1C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5">
    <w:name w:val="Основной текст (3) + Book Antiqua5"/>
    <w:aliases w:val="71,5 pt20"/>
    <w:rsid w:val="00420F1C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0">
    <w:name w:val="Основной текст + Book Antiqua10"/>
    <w:aliases w:val="132,5 pt19"/>
    <w:rsid w:val="00420F1C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9">
    <w:name w:val="Основной текст + Book Antiqua9"/>
    <w:aliases w:val="14 pt1,Курсив15,Интервал 0 pt4"/>
    <w:rsid w:val="00420F1C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4">
    <w:name w:val="Основной текст (3) + Book Antiqua4"/>
    <w:aliases w:val="85,5 pt18,Полужирный3,Курсив14"/>
    <w:rsid w:val="00420F1C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5">
    <w:name w:val="Основной текст (6) + Book Antiqua5"/>
    <w:aliases w:val="7 pt2,Полужирный2,Интервал 1 pt5"/>
    <w:rsid w:val="00420F1C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1">
    <w:name w:val="Основной текст (7) + 141"/>
    <w:aliases w:val="5 pt17,Курсив13,Интервал 1 pt Exact3"/>
    <w:rsid w:val="00420F1C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30">
    <w:name w:val="Основной текст (3) + Курсив3"/>
    <w:aliases w:val="Интервал 1 pt Exact2"/>
    <w:rsid w:val="00420F1C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1">
    <w:name w:val="Основной текст (7) + 151"/>
    <w:aliases w:val="5 pt16,Курсив12,Интервал 1 pt4"/>
    <w:rsid w:val="00420F1C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20">
    <w:name w:val="Основной текст (3) + Курсив2"/>
    <w:aliases w:val="Интервал 1 pt3"/>
    <w:rsid w:val="00420F1C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12">
    <w:name w:val="Подпись к картинке (3) + Полужирный1"/>
    <w:aliases w:val="Курсив11"/>
    <w:rsid w:val="00420F1C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BookAntiqua15">
    <w:name w:val="Основной текст + Book Antiqua15"/>
    <w:aliases w:val="10 pt3,Курсив20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2">
    <w:name w:val="Знак Знак232"/>
    <w:locked/>
    <w:rsid w:val="00420F1C"/>
    <w:rPr>
      <w:rFonts w:ascii="Arial" w:hAnsi="Arial"/>
      <w:b/>
      <w:sz w:val="26"/>
      <w:lang w:val="ru-RU" w:eastAsia="ru-RU"/>
    </w:rPr>
  </w:style>
  <w:style w:type="paragraph" w:customStyle="1" w:styleId="130">
    <w:name w:val="Знак13"/>
    <w:basedOn w:val="a"/>
    <w:autoRedefine/>
    <w:rsid w:val="00420F1C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321">
    <w:name w:val="Знак Знак32"/>
    <w:basedOn w:val="a"/>
    <w:rsid w:val="00420F1C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21">
    <w:name w:val="Основной текст + Book Antiqua21"/>
    <w:aliases w:val="810,5 pt41"/>
    <w:rsid w:val="00420F1C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20">
    <w:name w:val="Основной текст + Book Antiqua20"/>
    <w:aliases w:val="10 pt4,Курсив29"/>
    <w:rsid w:val="00420F1C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9">
    <w:name w:val="Основной текст + Book Antiqua19"/>
    <w:aliases w:val="89,5 pt40,Интервал 3 pt3"/>
    <w:rsid w:val="00420F1C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14">
    <w:name w:val="Основной текст (6) + Book Antiqua14"/>
    <w:aliases w:val="135,5 pt39"/>
    <w:rsid w:val="00420F1C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2">
    <w:name w:val="Основной текст (22) + Book Antiqua2"/>
    <w:aliases w:val="98,5 pt38"/>
    <w:rsid w:val="00420F1C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8">
    <w:name w:val="Основной текст + Book Antiqua18"/>
    <w:aliases w:val="7 pt5"/>
    <w:rsid w:val="00420F1C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13">
    <w:name w:val="Основной текст (6) + Book Antiqua13"/>
    <w:aliases w:val="Курсив28,Интервал 0 pt9"/>
    <w:rsid w:val="00420F1C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2">
    <w:name w:val="Основной текст (6) + Corbel2"/>
    <w:aliases w:val="156,5 pt37,Масштаб 50%2"/>
    <w:rsid w:val="00420F1C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3">
    <w:name w:val="Основной текст (57) + Times New Roman3"/>
    <w:aliases w:val="155,5 pt36,Курсив27,Интервал 0 pt8"/>
    <w:rsid w:val="00420F1C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12">
    <w:name w:val="Основной текст (6) + Book Antiqua12"/>
    <w:aliases w:val="Курсив26,Интервал -1 pt2"/>
    <w:rsid w:val="00420F1C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2">
    <w:name w:val="Основной текст (5) + Book Antiqua2"/>
    <w:aliases w:val="97,5 pt35"/>
    <w:rsid w:val="00420F1C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11">
    <w:name w:val="Основной текст (6) + Book Antiqua11"/>
    <w:aliases w:val="96,5 pt34"/>
    <w:rsid w:val="00420F1C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11">
    <w:name w:val="Основной текст (3) + Book Antiqua11"/>
    <w:aliases w:val="8 pt5"/>
    <w:rsid w:val="00420F1C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10">
    <w:name w:val="Основной текст (3) + Book Antiqua10"/>
    <w:aliases w:val="8 pt4,Интервал 2 pt2"/>
    <w:rsid w:val="00420F1C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9">
    <w:name w:val="Основной текст (3) + Book Antiqua9"/>
    <w:aliases w:val="72,5 pt33"/>
    <w:rsid w:val="00420F1C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7">
    <w:name w:val="Основной текст + Book Antiqua17"/>
    <w:aliases w:val="134,5 pt32"/>
    <w:rsid w:val="00420F1C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6">
    <w:name w:val="Основной текст + Book Antiqua16"/>
    <w:aliases w:val="14 pt2,Курсив25,Интервал 0 pt7"/>
    <w:rsid w:val="00420F1C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8">
    <w:name w:val="Основной текст (3) + Book Antiqua8"/>
    <w:aliases w:val="88,5 pt31,Полужирный5,Курсив24"/>
    <w:rsid w:val="00420F1C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0">
    <w:name w:val="Основной текст (6) + Book Antiqua10"/>
    <w:aliases w:val="7 pt4,Полужирный4,Интервал 1 pt8"/>
    <w:rsid w:val="00420F1C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2">
    <w:name w:val="Основной текст (7) + 142"/>
    <w:aliases w:val="5 pt30,Курсив23,Интервал 1 pt Exact5"/>
    <w:rsid w:val="00420F1C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50">
    <w:name w:val="Основной текст (3) + Курсив5"/>
    <w:aliases w:val="Интервал 1 pt Exact4"/>
    <w:rsid w:val="00420F1C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2">
    <w:name w:val="Основной текст (7) + 152"/>
    <w:aliases w:val="5 pt29,Курсив22,Интервал 1 pt7"/>
    <w:rsid w:val="00420F1C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40">
    <w:name w:val="Основной текст (3) + Курсив4"/>
    <w:aliases w:val="Интервал 1 pt6"/>
    <w:rsid w:val="00420F1C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22">
    <w:name w:val="Подпись к картинке (3) + Полужирный2"/>
    <w:aliases w:val="Курсив21"/>
    <w:rsid w:val="00420F1C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paragraph" w:customStyle="1" w:styleId="table10">
    <w:name w:val="table10"/>
    <w:basedOn w:val="a"/>
    <w:rsid w:val="00420F1C"/>
    <w:pPr>
      <w:ind w:left="0" w:right="0" w:firstLine="0"/>
    </w:pPr>
    <w:rPr>
      <w:bCs w:val="0"/>
    </w:rPr>
  </w:style>
  <w:style w:type="numbering" w:customStyle="1" w:styleId="1f">
    <w:name w:val="Нет списка1"/>
    <w:next w:val="a2"/>
    <w:uiPriority w:val="99"/>
    <w:semiHidden/>
    <w:unhideWhenUsed/>
    <w:rsid w:val="00420F1C"/>
  </w:style>
  <w:style w:type="table" w:customStyle="1" w:styleId="1f0">
    <w:name w:val="Сетка таблицы1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420F1C"/>
  </w:style>
  <w:style w:type="table" w:customStyle="1" w:styleId="2c">
    <w:name w:val="Сетка таблицы2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Title"/>
    <w:basedOn w:val="a"/>
    <w:next w:val="a"/>
    <w:link w:val="1f1"/>
    <w:qFormat/>
    <w:rsid w:val="00420F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0"/>
    <w:link w:val="affff8"/>
    <w:rsid w:val="00420F1C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  <w:style w:type="numbering" w:customStyle="1" w:styleId="3f">
    <w:name w:val="Нет списка3"/>
    <w:next w:val="a2"/>
    <w:uiPriority w:val="99"/>
    <w:semiHidden/>
    <w:unhideWhenUsed/>
    <w:rsid w:val="00420F1C"/>
  </w:style>
  <w:style w:type="paragraph" w:styleId="affff9">
    <w:name w:val="Normal (Web)"/>
    <w:basedOn w:val="a"/>
    <w:rsid w:val="00420F1C"/>
    <w:pPr>
      <w:spacing w:before="100" w:beforeAutospacing="1" w:after="100" w:afterAutospacing="1"/>
      <w:ind w:left="0" w:right="0" w:firstLine="300"/>
    </w:pPr>
    <w:rPr>
      <w:bCs w:val="0"/>
      <w:sz w:val="24"/>
      <w:szCs w:val="24"/>
    </w:rPr>
  </w:style>
  <w:style w:type="table" w:customStyle="1" w:styleId="3f0">
    <w:name w:val="Сетка таблицы3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par">
    <w:name w:val="norpar"/>
    <w:basedOn w:val="a"/>
    <w:rsid w:val="00420F1C"/>
    <w:pPr>
      <w:spacing w:after="240"/>
      <w:ind w:left="0" w:right="0" w:firstLine="0"/>
      <w:jc w:val="both"/>
      <w:textAlignment w:val="top"/>
    </w:pPr>
    <w:rPr>
      <w:bCs w:val="0"/>
      <w:color w:val="000000"/>
      <w:sz w:val="11"/>
      <w:szCs w:val="11"/>
    </w:rPr>
  </w:style>
  <w:style w:type="paragraph" w:customStyle="1" w:styleId="FR2">
    <w:name w:val="FR2"/>
    <w:rsid w:val="00420F1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420F1C"/>
  </w:style>
  <w:style w:type="table" w:customStyle="1" w:styleId="45">
    <w:name w:val="Сетка таблицы4"/>
    <w:basedOn w:val="a1"/>
    <w:next w:val="af5"/>
    <w:rsid w:val="004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хема документа Знак1"/>
    <w:basedOn w:val="a0"/>
    <w:uiPriority w:val="99"/>
    <w:semiHidden/>
    <w:rsid w:val="00420F1C"/>
    <w:rPr>
      <w:rFonts w:ascii="Segoe UI" w:hAnsi="Segoe UI" w:cs="Segoe UI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5274</Words>
  <Characters>30062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2024-05-11T06:46:00Z</dcterms:created>
  <dcterms:modified xsi:type="dcterms:W3CDTF">2024-05-11T06:55:00Z</dcterms:modified>
</cp:coreProperties>
</file>