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90" w:rsidRPr="00214C90" w:rsidRDefault="00214C90" w:rsidP="00214C90">
      <w:pPr>
        <w:spacing w:after="0" w:line="240" w:lineRule="auto"/>
        <w:jc w:val="center"/>
        <w:rPr>
          <w:rFonts w:ascii="Times New Roman" w:eastAsia="Times New Roman" w:hAnsi="Times New Roman" w:cs="Times New Roman"/>
          <w:b/>
          <w:bCs/>
          <w:caps/>
          <w:lang w:eastAsia="ru-RU"/>
        </w:rPr>
      </w:pPr>
      <w:r w:rsidRPr="00214C90">
        <w:rPr>
          <w:rFonts w:ascii="Times New Roman" w:eastAsia="Times New Roman" w:hAnsi="Times New Roman" w:cs="Times New Roman"/>
          <w:b/>
          <w:bCs/>
          <w:caps/>
          <w:lang w:eastAsia="ru-RU"/>
        </w:rPr>
        <w:t>1 Способы и</w:t>
      </w:r>
      <w:r w:rsidRPr="00214C90">
        <w:rPr>
          <w:rFonts w:ascii="Times New Roman" w:eastAsia="Times New Roman" w:hAnsi="Times New Roman" w:cs="Times New Roman"/>
          <w:b/>
          <w:bCs/>
          <w:caps/>
          <w:sz w:val="20"/>
          <w:szCs w:val="20"/>
          <w:lang w:eastAsia="ru-RU"/>
        </w:rPr>
        <w:t xml:space="preserve"> </w:t>
      </w:r>
      <w:r w:rsidRPr="00214C90">
        <w:rPr>
          <w:rFonts w:ascii="Times New Roman" w:eastAsia="Times New Roman" w:hAnsi="Times New Roman" w:cs="Times New Roman"/>
          <w:b/>
          <w:bCs/>
          <w:caps/>
          <w:lang w:eastAsia="ru-RU"/>
        </w:rPr>
        <w:t>Технология выполнения</w:t>
      </w:r>
    </w:p>
    <w:p w:rsidR="00214C90" w:rsidRPr="00214C90" w:rsidRDefault="00214C90" w:rsidP="00214C90">
      <w:pPr>
        <w:spacing w:after="0" w:line="240" w:lineRule="auto"/>
        <w:jc w:val="center"/>
        <w:rPr>
          <w:rFonts w:ascii="Times New Roman" w:eastAsia="Times New Roman" w:hAnsi="Times New Roman" w:cs="Times New Roman"/>
          <w:b/>
          <w:bCs/>
          <w:caps/>
          <w:lang w:eastAsia="ru-RU"/>
        </w:rPr>
      </w:pPr>
      <w:r w:rsidRPr="00214C90">
        <w:rPr>
          <w:rFonts w:ascii="Times New Roman" w:eastAsia="Times New Roman" w:hAnsi="Times New Roman" w:cs="Times New Roman"/>
          <w:b/>
          <w:bCs/>
          <w:caps/>
          <w:lang w:eastAsia="ru-RU"/>
        </w:rPr>
        <w:t>электрических соединений</w:t>
      </w:r>
    </w:p>
    <w:p w:rsidR="00214C90" w:rsidRPr="00214C90" w:rsidRDefault="00214C90" w:rsidP="00214C90">
      <w:pPr>
        <w:spacing w:before="320" w:after="0" w:line="240" w:lineRule="auto"/>
        <w:ind w:firstLine="397"/>
        <w:jc w:val="both"/>
        <w:rPr>
          <w:rFonts w:ascii="Times New Roman" w:eastAsia="Times New Roman" w:hAnsi="Times New Roman" w:cs="Times New Roman"/>
          <w:b/>
          <w:bCs/>
          <w:lang w:eastAsia="ru-RU"/>
        </w:rPr>
      </w:pPr>
      <w:r w:rsidRPr="00214C90">
        <w:rPr>
          <w:rFonts w:ascii="Times New Roman" w:eastAsia="Times New Roman" w:hAnsi="Times New Roman" w:cs="Times New Roman"/>
          <w:bCs/>
          <w:lang w:eastAsia="ru-RU"/>
        </w:rPr>
        <w:t xml:space="preserve">Электрический контакт, выполняемый при </w:t>
      </w:r>
      <w:proofErr w:type="spellStart"/>
      <w:r w:rsidRPr="00214C90">
        <w:rPr>
          <w:rFonts w:ascii="Times New Roman" w:eastAsia="Times New Roman" w:hAnsi="Times New Roman" w:cs="Times New Roman"/>
          <w:bCs/>
          <w:lang w:eastAsia="ru-RU"/>
        </w:rPr>
        <w:t>оконцевании</w:t>
      </w:r>
      <w:proofErr w:type="spellEnd"/>
      <w:r w:rsidRPr="00214C90">
        <w:rPr>
          <w:rFonts w:ascii="Times New Roman" w:eastAsia="Times New Roman" w:hAnsi="Times New Roman" w:cs="Times New Roman"/>
          <w:bCs/>
          <w:lang w:eastAsia="ru-RU"/>
        </w:rPr>
        <w:t>, соединении и ответвлении жил проводов и кабелей, а также при подключении их к контактным выводам электрооборудования, должен обладать высокой электропроводностью и механической прочностью.</w:t>
      </w:r>
      <w:bookmarkStart w:id="0" w:name="_Toc474981460"/>
      <w:bookmarkStart w:id="1" w:name="_Toc474983969"/>
      <w:bookmarkStart w:id="2" w:name="_Toc474984318"/>
      <w:bookmarkStart w:id="3" w:name="_Toc474986395"/>
      <w:bookmarkStart w:id="4" w:name="_Toc474990866"/>
      <w:bookmarkStart w:id="5" w:name="_Toc474992039"/>
      <w:bookmarkStart w:id="6" w:name="_Toc474992426"/>
      <w:bookmarkStart w:id="7" w:name="_Toc474992691"/>
      <w:bookmarkStart w:id="8" w:name="_Toc474993143"/>
      <w:bookmarkStart w:id="9" w:name="_Toc474993427"/>
      <w:bookmarkStart w:id="10" w:name="_Toc475002411"/>
      <w:bookmarkStart w:id="11" w:name="_Toc475002631"/>
      <w:bookmarkStart w:id="12" w:name="_Toc475003195"/>
      <w:bookmarkStart w:id="13" w:name="_Toc475003345"/>
      <w:bookmarkStart w:id="14" w:name="_Toc475010695"/>
      <w:bookmarkStart w:id="15" w:name="_Toc475010920"/>
      <w:bookmarkStart w:id="16" w:name="_Toc475079882"/>
      <w:bookmarkStart w:id="17" w:name="_Toc475171726"/>
      <w:bookmarkStart w:id="18" w:name="_Toc475179778"/>
      <w:bookmarkStart w:id="19" w:name="_Toc477669479"/>
      <w:bookmarkStart w:id="20" w:name="_Toc477669691"/>
      <w:bookmarkStart w:id="21" w:name="_Toc477835804"/>
      <w:bookmarkStart w:id="22" w:name="_Toc477836762"/>
      <w:bookmarkStart w:id="23" w:name="_Toc477837590"/>
      <w:bookmarkStart w:id="24" w:name="_Toc477837637"/>
      <w:bookmarkStart w:id="25" w:name="_Toc477837809"/>
      <w:bookmarkStart w:id="26" w:name="_Toc478219064"/>
      <w:bookmarkStart w:id="27" w:name="_Toc478219261"/>
      <w:bookmarkStart w:id="28" w:name="_Toc478219352"/>
      <w:bookmarkStart w:id="29" w:name="_Toc478219482"/>
      <w:bookmarkStart w:id="30" w:name="_Toc478285241"/>
      <w:bookmarkStart w:id="31" w:name="_Toc478288638"/>
      <w:bookmarkStart w:id="32" w:name="_Toc478290594"/>
      <w:bookmarkStart w:id="33" w:name="_Toc478293566"/>
      <w:bookmarkStart w:id="34" w:name="_Toc478360684"/>
      <w:bookmarkStart w:id="35" w:name="_Toc478457919"/>
      <w:bookmarkStart w:id="36" w:name="_Toc480257919"/>
      <w:bookmarkStart w:id="37" w:name="_Toc480258431"/>
      <w:bookmarkStart w:id="38" w:name="_Toc480258687"/>
      <w:bookmarkStart w:id="39" w:name="_Toc480264812"/>
      <w:bookmarkStart w:id="40" w:name="_Toc480265025"/>
      <w:bookmarkStart w:id="41" w:name="_Toc27200215"/>
      <w:bookmarkStart w:id="42" w:name="_Toc27200539"/>
      <w:bookmarkStart w:id="43" w:name="_Toc27201258"/>
      <w:bookmarkStart w:id="44" w:name="_Toc27280347"/>
      <w:bookmarkStart w:id="45" w:name="_Toc4036856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Электрическое соединение может быть неразборным и разборным. Выполнение неразборных соединений связано с необратимыми изменениями соединяемых деталей. При скрутке и </w:t>
      </w:r>
      <w:proofErr w:type="spellStart"/>
      <w:r w:rsidRPr="00214C90">
        <w:rPr>
          <w:rFonts w:ascii="Times New Roman" w:eastAsia="Times New Roman" w:hAnsi="Times New Roman" w:cs="Times New Roman"/>
          <w:bCs/>
          <w:lang w:eastAsia="ru-RU"/>
        </w:rPr>
        <w:t>опрессовке</w:t>
      </w:r>
      <w:proofErr w:type="spellEnd"/>
      <w:r w:rsidRPr="00214C90">
        <w:rPr>
          <w:rFonts w:ascii="Times New Roman" w:eastAsia="Times New Roman" w:hAnsi="Times New Roman" w:cs="Times New Roman"/>
          <w:bCs/>
          <w:lang w:eastAsia="ru-RU"/>
        </w:rPr>
        <w:t xml:space="preserve"> происходит пластическая деформация под действием сжимающих усилий. При сварке (электродуговой, </w:t>
      </w:r>
      <w:proofErr w:type="spellStart"/>
      <w:r w:rsidRPr="00214C90">
        <w:rPr>
          <w:rFonts w:ascii="Times New Roman" w:eastAsia="Times New Roman" w:hAnsi="Times New Roman" w:cs="Times New Roman"/>
          <w:bCs/>
          <w:lang w:eastAsia="ru-RU"/>
        </w:rPr>
        <w:t>электроконтактным</w:t>
      </w:r>
      <w:proofErr w:type="spellEnd"/>
      <w:r w:rsidRPr="00214C90">
        <w:rPr>
          <w:rFonts w:ascii="Times New Roman" w:eastAsia="Times New Roman" w:hAnsi="Times New Roman" w:cs="Times New Roman"/>
          <w:bCs/>
          <w:lang w:eastAsia="ru-RU"/>
        </w:rPr>
        <w:t xml:space="preserve"> разогревом, термитной, в пламени газовой горелки) происходит частичное расплавление зоны сварного шва с последующей кристаллизацией. Паяное соединение является промежуточным видом, оно может быть разобрано (распаяно) при нагреве выше температуры плавления припоя. Болтовое соединение является разборным.</w:t>
      </w:r>
    </w:p>
    <w:p w:rsidR="00214C90" w:rsidRPr="00214C90" w:rsidRDefault="00214C90" w:rsidP="00214C90">
      <w:pPr>
        <w:spacing w:before="320" w:line="240" w:lineRule="auto"/>
        <w:jc w:val="center"/>
        <w:rPr>
          <w:rFonts w:ascii="Times New Roman" w:eastAsia="Times New Roman" w:hAnsi="Times New Roman" w:cs="Times New Roman"/>
          <w:b/>
          <w:bCs/>
          <w:lang w:eastAsia="ru-RU"/>
        </w:rPr>
      </w:pPr>
      <w:bookmarkStart w:id="46" w:name="_Toc477669480"/>
      <w:bookmarkStart w:id="47" w:name="_Toc477669692"/>
      <w:bookmarkStart w:id="48" w:name="_Toc477835805"/>
      <w:bookmarkStart w:id="49" w:name="_Toc477836763"/>
      <w:bookmarkStart w:id="50" w:name="_Toc477837591"/>
      <w:bookmarkStart w:id="51" w:name="_Toc477837638"/>
      <w:bookmarkStart w:id="52" w:name="_Toc477837810"/>
      <w:bookmarkStart w:id="53" w:name="_Toc478219065"/>
      <w:bookmarkStart w:id="54" w:name="_Toc478219262"/>
      <w:bookmarkStart w:id="55" w:name="_Toc478219353"/>
      <w:bookmarkStart w:id="56" w:name="_Toc478219483"/>
      <w:bookmarkStart w:id="57" w:name="_Toc478285242"/>
      <w:bookmarkStart w:id="58" w:name="_Toc478288639"/>
      <w:bookmarkStart w:id="59" w:name="_Toc478290595"/>
      <w:bookmarkStart w:id="60" w:name="_Toc478293567"/>
      <w:bookmarkStart w:id="61" w:name="_Toc478360685"/>
      <w:bookmarkStart w:id="62" w:name="_Toc478457920"/>
      <w:bookmarkStart w:id="63" w:name="_Toc480257920"/>
      <w:bookmarkStart w:id="64" w:name="_Toc480258432"/>
      <w:bookmarkStart w:id="65" w:name="_Toc480258688"/>
      <w:bookmarkStart w:id="66" w:name="_Toc480264813"/>
      <w:bookmarkStart w:id="67" w:name="_Toc480265026"/>
      <w:bookmarkStart w:id="68" w:name="_Toc27200216"/>
      <w:bookmarkStart w:id="69" w:name="_Toc27200540"/>
      <w:bookmarkStart w:id="70" w:name="_Toc27201259"/>
      <w:bookmarkStart w:id="71" w:name="_Toc27280348"/>
      <w:bookmarkStart w:id="72" w:name="_Toc40368565"/>
      <w:r w:rsidRPr="00214C90">
        <w:rPr>
          <w:rFonts w:ascii="Times New Roman" w:eastAsia="Times New Roman" w:hAnsi="Times New Roman" w:cs="Times New Roman"/>
          <w:b/>
          <w:bCs/>
          <w:lang w:eastAsia="ru-RU"/>
        </w:rPr>
        <w:t xml:space="preserve">1.1 Скрутка и </w:t>
      </w:r>
      <w:proofErr w:type="spellStart"/>
      <w:r w:rsidRPr="00214C90">
        <w:rPr>
          <w:rFonts w:ascii="Times New Roman" w:eastAsia="Times New Roman" w:hAnsi="Times New Roman" w:cs="Times New Roman"/>
          <w:b/>
          <w:bCs/>
          <w:lang w:eastAsia="ru-RU"/>
        </w:rPr>
        <w:t>опрессовка</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roofErr w:type="spellEnd"/>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Скрутка не является законченным видом соединения. Скрученные провода и жилы должны быть обязательно сварены по торцам, или пропаяны, или </w:t>
      </w:r>
      <w:proofErr w:type="spellStart"/>
      <w:r w:rsidRPr="00214C90">
        <w:rPr>
          <w:rFonts w:ascii="Times New Roman" w:eastAsia="Times New Roman" w:hAnsi="Times New Roman" w:cs="Times New Roman"/>
          <w:bCs/>
          <w:lang w:eastAsia="ru-RU"/>
        </w:rPr>
        <w:t>опрессованы</w:t>
      </w:r>
      <w:proofErr w:type="spellEnd"/>
      <w:r w:rsidRPr="00214C90">
        <w:rPr>
          <w:rFonts w:ascii="Times New Roman" w:eastAsia="Times New Roman" w:hAnsi="Times New Roman" w:cs="Times New Roman"/>
          <w:bCs/>
          <w:lang w:eastAsia="ru-RU"/>
        </w:rPr>
        <w:t>, либо на них должен быть накручен соединительный изолированный зажим (СИЗ).</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Различают два способа </w:t>
      </w:r>
      <w:proofErr w:type="spellStart"/>
      <w:r w:rsidRPr="00214C90">
        <w:rPr>
          <w:rFonts w:ascii="Times New Roman" w:eastAsia="Times New Roman" w:hAnsi="Times New Roman" w:cs="Times New Roman"/>
          <w:bCs/>
          <w:lang w:eastAsia="ru-RU"/>
        </w:rPr>
        <w:t>опрессовки</w:t>
      </w:r>
      <w:proofErr w:type="spellEnd"/>
      <w:r w:rsidRPr="00214C90">
        <w:rPr>
          <w:rFonts w:ascii="Times New Roman" w:eastAsia="Times New Roman" w:hAnsi="Times New Roman" w:cs="Times New Roman"/>
          <w:bCs/>
          <w:lang w:eastAsia="ru-RU"/>
        </w:rPr>
        <w:t xml:space="preserve"> – местного вдавливания и сплошного обжатия. </w:t>
      </w:r>
      <w:proofErr w:type="spellStart"/>
      <w:r w:rsidRPr="00214C90">
        <w:rPr>
          <w:rFonts w:ascii="Times New Roman" w:eastAsia="Times New Roman" w:hAnsi="Times New Roman" w:cs="Times New Roman"/>
          <w:bCs/>
          <w:lang w:eastAsia="ru-RU"/>
        </w:rPr>
        <w:t>Опрессовку</w:t>
      </w:r>
      <w:proofErr w:type="spellEnd"/>
      <w:r w:rsidRPr="00214C90">
        <w:rPr>
          <w:rFonts w:ascii="Times New Roman" w:eastAsia="Times New Roman" w:hAnsi="Times New Roman" w:cs="Times New Roman"/>
          <w:bCs/>
          <w:lang w:eastAsia="ru-RU"/>
        </w:rPr>
        <w:t xml:space="preserve"> выполняют ручными клещами, а также механическими, пиротехническими или гидравлическими прессами с помощью сменных пуансонов и матриц (рисунок 1.1).</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Способ местного вдавливания</w:t>
      </w:r>
      <w:r w:rsidRPr="00214C90">
        <w:rPr>
          <w:rFonts w:ascii="Times New Roman" w:eastAsia="Times New Roman" w:hAnsi="Times New Roman" w:cs="Times New Roman"/>
          <w:bCs/>
          <w:lang w:eastAsia="ru-RU"/>
        </w:rPr>
        <w:t xml:space="preserve"> заключается в том, что на соединительной гильзе, либо на </w:t>
      </w:r>
      <w:proofErr w:type="spellStart"/>
      <w:proofErr w:type="gramStart"/>
      <w:r w:rsidRPr="00214C90">
        <w:rPr>
          <w:rFonts w:ascii="Times New Roman" w:eastAsia="Times New Roman" w:hAnsi="Times New Roman" w:cs="Times New Roman"/>
          <w:bCs/>
          <w:lang w:eastAsia="ru-RU"/>
        </w:rPr>
        <w:t>на</w:t>
      </w:r>
      <w:proofErr w:type="spellEnd"/>
      <w:proofErr w:type="gramEnd"/>
      <w:r w:rsidRPr="00214C90">
        <w:rPr>
          <w:rFonts w:ascii="Times New Roman" w:eastAsia="Times New Roman" w:hAnsi="Times New Roman" w:cs="Times New Roman"/>
          <w:bCs/>
          <w:lang w:eastAsia="ru-RU"/>
        </w:rPr>
        <w:t xml:space="preserve"> лицевой стороне трубчатой части наконечника делают лунки. Во время </w:t>
      </w:r>
      <w:proofErr w:type="spellStart"/>
      <w:r w:rsidRPr="00214C90">
        <w:rPr>
          <w:rFonts w:ascii="Times New Roman" w:eastAsia="Times New Roman" w:hAnsi="Times New Roman" w:cs="Times New Roman"/>
          <w:bCs/>
          <w:lang w:eastAsia="ru-RU"/>
        </w:rPr>
        <w:t>опрессовки</w:t>
      </w:r>
      <w:proofErr w:type="spellEnd"/>
      <w:r w:rsidRPr="00214C90">
        <w:rPr>
          <w:rFonts w:ascii="Times New Roman" w:eastAsia="Times New Roman" w:hAnsi="Times New Roman" w:cs="Times New Roman"/>
          <w:bCs/>
          <w:lang w:eastAsia="ru-RU"/>
        </w:rPr>
        <w:t xml:space="preserve"> следят за тем, чтобы лунки были расположены соосно </w:t>
      </w:r>
      <w:proofErr w:type="spellStart"/>
      <w:r w:rsidRPr="00214C90">
        <w:rPr>
          <w:rFonts w:ascii="Times New Roman" w:eastAsia="Times New Roman" w:hAnsi="Times New Roman" w:cs="Times New Roman"/>
          <w:bCs/>
          <w:lang w:eastAsia="ru-RU"/>
        </w:rPr>
        <w:t>опрессовываемой</w:t>
      </w:r>
      <w:proofErr w:type="spellEnd"/>
      <w:r w:rsidRPr="00214C90">
        <w:rPr>
          <w:rFonts w:ascii="Times New Roman" w:eastAsia="Times New Roman" w:hAnsi="Times New Roman" w:cs="Times New Roman"/>
          <w:bCs/>
          <w:lang w:eastAsia="ru-RU"/>
        </w:rPr>
        <w:t xml:space="preserve"> жиле и друг другу. Остаточная после </w:t>
      </w:r>
      <w:proofErr w:type="spellStart"/>
      <w:r w:rsidRPr="00214C90">
        <w:rPr>
          <w:rFonts w:ascii="Times New Roman" w:eastAsia="Times New Roman" w:hAnsi="Times New Roman" w:cs="Times New Roman"/>
          <w:bCs/>
          <w:lang w:eastAsia="ru-RU"/>
        </w:rPr>
        <w:t>опрессовки</w:t>
      </w:r>
      <w:proofErr w:type="spellEnd"/>
      <w:r w:rsidRPr="00214C90">
        <w:rPr>
          <w:rFonts w:ascii="Times New Roman" w:eastAsia="Times New Roman" w:hAnsi="Times New Roman" w:cs="Times New Roman"/>
          <w:bCs/>
          <w:lang w:eastAsia="ru-RU"/>
        </w:rPr>
        <w:t xml:space="preserve"> толщина материала нормируется в зависимости от сечения и типа гильзы.</w:t>
      </w:r>
    </w:p>
    <w:p w:rsidR="00214C90" w:rsidRDefault="00214C90" w:rsidP="00214C90">
      <w:pPr>
        <w:widowControl w:val="0"/>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xml:space="preserve">Последовательность операций при </w:t>
      </w:r>
      <w:proofErr w:type="spellStart"/>
      <w:r w:rsidRPr="00214C90">
        <w:rPr>
          <w:rFonts w:ascii="Times New Roman" w:eastAsia="Times New Roman" w:hAnsi="Times New Roman" w:cs="Times New Roman"/>
          <w:bCs/>
          <w:sz w:val="20"/>
          <w:szCs w:val="20"/>
          <w:lang w:eastAsia="ru-RU"/>
        </w:rPr>
        <w:t>опрессовке</w:t>
      </w:r>
      <w:proofErr w:type="spellEnd"/>
      <w:r w:rsidRPr="00214C90">
        <w:rPr>
          <w:rFonts w:ascii="Times New Roman" w:eastAsia="Times New Roman" w:hAnsi="Times New Roman" w:cs="Times New Roman"/>
          <w:bCs/>
          <w:sz w:val="20"/>
          <w:szCs w:val="20"/>
          <w:lang w:eastAsia="ru-RU"/>
        </w:rPr>
        <w:t xml:space="preserve"> алюминиевых жил способом местного вдавливания:</w:t>
      </w:r>
    </w:p>
    <w:p w:rsidR="00214C90" w:rsidRDefault="00214C90" w:rsidP="00214C90">
      <w:pPr>
        <w:widowControl w:val="0"/>
        <w:spacing w:after="0" w:line="245" w:lineRule="auto"/>
        <w:ind w:firstLine="397"/>
        <w:jc w:val="both"/>
        <w:rPr>
          <w:rFonts w:ascii="Times New Roman" w:eastAsia="Times New Roman" w:hAnsi="Times New Roman" w:cs="Times New Roman"/>
          <w:bCs/>
          <w:spacing w:val="4"/>
          <w:sz w:val="20"/>
          <w:szCs w:val="20"/>
          <w:lang w:eastAsia="ru-RU"/>
        </w:rPr>
      </w:pPr>
      <w:r>
        <w:rPr>
          <w:rFonts w:ascii="Times New Roman" w:eastAsia="Times New Roman" w:hAnsi="Times New Roman" w:cs="Times New Roman"/>
          <w:bCs/>
          <w:noProof/>
          <w:spacing w:val="4"/>
          <w:sz w:val="20"/>
          <w:szCs w:val="20"/>
          <w:lang w:eastAsia="ru-RU"/>
        </w:rPr>
        <w:lastRenderedPageBreak/>
        <w:t xml:space="preserve"> </w:t>
      </w:r>
      <w:r>
        <w:rPr>
          <w:rFonts w:ascii="Times New Roman" w:eastAsia="Times New Roman" w:hAnsi="Times New Roman" w:cs="Times New Roman"/>
          <w:bCs/>
          <w:noProof/>
          <w:spacing w:val="4"/>
          <w:sz w:val="20"/>
          <w:szCs w:val="20"/>
          <w:lang w:eastAsia="ru-RU"/>
        </w:rPr>
        <w:drawing>
          <wp:anchor distT="0" distB="0" distL="114300" distR="114300" simplePos="0" relativeHeight="251660288" behindDoc="0" locked="0" layoutInCell="1" allowOverlap="1">
            <wp:simplePos x="0" y="0"/>
            <wp:positionH relativeFrom="column">
              <wp:posOffset>1851025</wp:posOffset>
            </wp:positionH>
            <wp:positionV relativeFrom="paragraph">
              <wp:posOffset>534670</wp:posOffset>
            </wp:positionV>
            <wp:extent cx="2585085" cy="3331210"/>
            <wp:effectExtent l="0" t="0" r="5715" b="254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085" cy="333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C90">
        <w:rPr>
          <w:rFonts w:ascii="Times New Roman" w:eastAsia="Times New Roman" w:hAnsi="Times New Roman" w:cs="Times New Roman"/>
          <w:bCs/>
          <w:spacing w:val="4"/>
          <w:sz w:val="20"/>
          <w:szCs w:val="20"/>
          <w:lang w:eastAsia="ru-RU"/>
        </w:rPr>
        <w:t>1</w:t>
      </w:r>
      <w:proofErr w:type="gramStart"/>
      <w:r w:rsidRPr="00214C90">
        <w:rPr>
          <w:rFonts w:ascii="Times New Roman" w:eastAsia="Times New Roman" w:hAnsi="Times New Roman" w:cs="Times New Roman"/>
          <w:bCs/>
          <w:spacing w:val="4"/>
          <w:lang w:eastAsia="ru-RU"/>
        </w:rPr>
        <w:t xml:space="preserve"> </w:t>
      </w:r>
      <w:r w:rsidRPr="00214C90">
        <w:rPr>
          <w:rFonts w:ascii="Times New Roman" w:eastAsia="Times New Roman" w:hAnsi="Times New Roman" w:cs="Times New Roman"/>
          <w:bCs/>
          <w:spacing w:val="4"/>
          <w:sz w:val="20"/>
          <w:szCs w:val="20"/>
          <w:lang w:eastAsia="ru-RU"/>
        </w:rPr>
        <w:t>В</w:t>
      </w:r>
      <w:proofErr w:type="gramEnd"/>
      <w:r w:rsidRPr="00214C90">
        <w:rPr>
          <w:rFonts w:ascii="Times New Roman" w:eastAsia="Times New Roman" w:hAnsi="Times New Roman" w:cs="Times New Roman"/>
          <w:bCs/>
          <w:spacing w:val="4"/>
          <w:sz w:val="20"/>
          <w:szCs w:val="20"/>
          <w:lang w:eastAsia="ru-RU"/>
        </w:rPr>
        <w:t xml:space="preserve">ыбирают наконечник или соединительную гильзу, пуансон, матрицу и механизм для </w:t>
      </w:r>
      <w:proofErr w:type="spellStart"/>
      <w:r w:rsidRPr="00214C90">
        <w:rPr>
          <w:rFonts w:ascii="Times New Roman" w:eastAsia="Times New Roman" w:hAnsi="Times New Roman" w:cs="Times New Roman"/>
          <w:bCs/>
          <w:spacing w:val="4"/>
          <w:sz w:val="20"/>
          <w:szCs w:val="20"/>
          <w:lang w:eastAsia="ru-RU"/>
        </w:rPr>
        <w:t>опрессовки</w:t>
      </w:r>
      <w:proofErr w:type="spellEnd"/>
      <w:r w:rsidRPr="00214C90">
        <w:rPr>
          <w:rFonts w:ascii="Times New Roman" w:eastAsia="Times New Roman" w:hAnsi="Times New Roman" w:cs="Times New Roman"/>
          <w:bCs/>
          <w:spacing w:val="4"/>
          <w:sz w:val="20"/>
          <w:szCs w:val="20"/>
          <w:lang w:eastAsia="ru-RU"/>
        </w:rPr>
        <w:t xml:space="preserve"> </w:t>
      </w:r>
      <w:r w:rsidRPr="00214C90">
        <w:rPr>
          <w:rFonts w:ascii="Times New Roman" w:eastAsia="Times New Roman" w:hAnsi="Times New Roman" w:cs="Times New Roman"/>
          <w:bCs/>
          <w:spacing w:val="10"/>
          <w:sz w:val="20"/>
          <w:szCs w:val="20"/>
          <w:lang w:eastAsia="ru-RU"/>
        </w:rPr>
        <w:t>согласно инструкции или справочнику</w:t>
      </w:r>
      <w:r w:rsidRPr="00214C90">
        <w:rPr>
          <w:rFonts w:ascii="Times New Roman" w:eastAsia="Times New Roman" w:hAnsi="Times New Roman" w:cs="Times New Roman"/>
          <w:bCs/>
          <w:spacing w:val="4"/>
          <w:sz w:val="20"/>
          <w:szCs w:val="20"/>
          <w:lang w:eastAsia="ru-RU"/>
        </w:rPr>
        <w:t>.</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 xml:space="preserve">роверяют наличие слоя </w:t>
      </w:r>
      <w:proofErr w:type="spellStart"/>
      <w:r w:rsidRPr="00214C90">
        <w:rPr>
          <w:rFonts w:ascii="Times New Roman" w:eastAsia="Times New Roman" w:hAnsi="Times New Roman" w:cs="Times New Roman"/>
          <w:b/>
          <w:bCs/>
          <w:sz w:val="20"/>
          <w:szCs w:val="20"/>
          <w:lang w:eastAsia="ru-RU"/>
        </w:rPr>
        <w:t>кварцевазелиновой</w:t>
      </w:r>
      <w:proofErr w:type="spellEnd"/>
      <w:r w:rsidRPr="00214C90">
        <w:rPr>
          <w:rFonts w:ascii="Times New Roman" w:eastAsia="Times New Roman" w:hAnsi="Times New Roman" w:cs="Times New Roman"/>
          <w:b/>
          <w:bCs/>
          <w:sz w:val="20"/>
          <w:szCs w:val="20"/>
          <w:lang w:eastAsia="ru-RU"/>
        </w:rPr>
        <w:t xml:space="preserve"> пасты</w:t>
      </w:r>
      <w:r w:rsidRPr="00214C90">
        <w:rPr>
          <w:rFonts w:ascii="Times New Roman" w:eastAsia="Times New Roman" w:hAnsi="Times New Roman" w:cs="Times New Roman"/>
          <w:bCs/>
          <w:sz w:val="20"/>
          <w:szCs w:val="20"/>
          <w:lang w:eastAsia="ru-RU"/>
        </w:rPr>
        <w:t xml:space="preserve"> на внутренней поверхности наконечника или </w:t>
      </w:r>
      <w:r w:rsidRPr="00214C90">
        <w:rPr>
          <w:rFonts w:ascii="Times New Roman" w:eastAsia="Times New Roman" w:hAnsi="Times New Roman" w:cs="Times New Roman"/>
          <w:bCs/>
          <w:spacing w:val="10"/>
          <w:sz w:val="20"/>
          <w:szCs w:val="20"/>
          <w:lang w:eastAsia="ru-RU"/>
        </w:rPr>
        <w:t>гильзы. Наполнителем</w:t>
      </w:r>
      <w:r w:rsidRPr="00214C90">
        <w:rPr>
          <w:rFonts w:ascii="Times New Roman" w:eastAsia="Times New Roman" w:hAnsi="Times New Roman" w:cs="Times New Roman"/>
          <w:bCs/>
          <w:sz w:val="20"/>
          <w:szCs w:val="20"/>
          <w:lang w:eastAsia="ru-RU"/>
        </w:rPr>
        <w:t xml:space="preserve"> </w:t>
      </w:r>
      <w:proofErr w:type="spellStart"/>
      <w:r w:rsidRPr="00214C90">
        <w:rPr>
          <w:rFonts w:ascii="Times New Roman" w:eastAsia="Times New Roman" w:hAnsi="Times New Roman" w:cs="Times New Roman"/>
          <w:bCs/>
          <w:sz w:val="20"/>
          <w:szCs w:val="20"/>
          <w:lang w:eastAsia="ru-RU"/>
        </w:rPr>
        <w:t>кварцевазелиновой</w:t>
      </w:r>
      <w:proofErr w:type="spellEnd"/>
      <w:r w:rsidRPr="00214C90">
        <w:rPr>
          <w:rFonts w:ascii="Times New Roman" w:eastAsia="Times New Roman" w:hAnsi="Times New Roman" w:cs="Times New Roman"/>
          <w:bCs/>
          <w:sz w:val="20"/>
          <w:szCs w:val="20"/>
          <w:lang w:eastAsia="ru-RU"/>
        </w:rPr>
        <w:t xml:space="preserve"> пасты является дробленый песок. Осколки песчинок имеют острые края, которые при деформации алюминиевых деталей сцарапывают оксидную плёнку с их </w:t>
      </w:r>
      <w:r w:rsidRPr="00214C90">
        <w:rPr>
          <w:rFonts w:ascii="Times New Roman" w:eastAsia="Times New Roman" w:hAnsi="Times New Roman" w:cs="Times New Roman"/>
          <w:bCs/>
          <w:spacing w:val="10"/>
          <w:sz w:val="20"/>
          <w:szCs w:val="20"/>
          <w:lang w:eastAsia="ru-RU"/>
        </w:rPr>
        <w:t>поверхностей, обеспечивая</w:t>
      </w:r>
      <w:r w:rsidRPr="00214C90">
        <w:rPr>
          <w:rFonts w:ascii="Times New Roman" w:eastAsia="Times New Roman" w:hAnsi="Times New Roman" w:cs="Times New Roman"/>
          <w:bCs/>
          <w:sz w:val="20"/>
          <w:szCs w:val="20"/>
          <w:lang w:eastAsia="ru-RU"/>
        </w:rPr>
        <w:t xml:space="preserve"> соприкосновение по металлу. Вазелин препятствует доступу кислорода воздуха </w:t>
      </w:r>
      <w:r w:rsidRPr="00214C90">
        <w:rPr>
          <w:rFonts w:ascii="Times New Roman" w:eastAsia="Times New Roman" w:hAnsi="Times New Roman" w:cs="Times New Roman"/>
          <w:bCs/>
          <w:spacing w:val="8"/>
          <w:sz w:val="20"/>
          <w:szCs w:val="20"/>
          <w:lang w:eastAsia="ru-RU"/>
        </w:rPr>
        <w:t>к зачищенным поверхностям. Если наконечники</w:t>
      </w:r>
      <w:r w:rsidRPr="00214C90">
        <w:rPr>
          <w:rFonts w:ascii="Times New Roman" w:eastAsia="Times New Roman" w:hAnsi="Times New Roman" w:cs="Times New Roman"/>
          <w:bCs/>
          <w:sz w:val="20"/>
          <w:szCs w:val="20"/>
          <w:lang w:eastAsia="ru-RU"/>
        </w:rPr>
        <w:t xml:space="preserve"> или гильзы получены с завода </w:t>
      </w:r>
      <w:proofErr w:type="gramStart"/>
      <w:r w:rsidRPr="00214C90">
        <w:rPr>
          <w:rFonts w:ascii="Times New Roman" w:eastAsia="Times New Roman" w:hAnsi="Times New Roman" w:cs="Times New Roman"/>
          <w:bCs/>
          <w:sz w:val="20"/>
          <w:szCs w:val="20"/>
          <w:lang w:eastAsia="ru-RU"/>
        </w:rPr>
        <w:t>несмазанными</w:t>
      </w:r>
      <w:proofErr w:type="gramEnd"/>
      <w:r w:rsidRPr="00214C90">
        <w:rPr>
          <w:rFonts w:ascii="Times New Roman" w:eastAsia="Times New Roman" w:hAnsi="Times New Roman" w:cs="Times New Roman"/>
          <w:bCs/>
          <w:sz w:val="20"/>
          <w:szCs w:val="20"/>
          <w:lang w:eastAsia="ru-RU"/>
        </w:rPr>
        <w:t>, то их внутреннюю поверхность очищают ветошью, смоченной в бензине, а затем смазывают пастой.</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w:t>
      </w:r>
      <w:proofErr w:type="gramEnd"/>
      <w:r w:rsidRPr="00214C90">
        <w:rPr>
          <w:rFonts w:ascii="Times New Roman" w:eastAsia="Times New Roman" w:hAnsi="Times New Roman" w:cs="Times New Roman"/>
          <w:bCs/>
          <w:sz w:val="20"/>
          <w:szCs w:val="20"/>
          <w:lang w:eastAsia="ru-RU"/>
        </w:rPr>
        <w:t xml:space="preserve">нимают с концов жил изоляцию. При </w:t>
      </w:r>
      <w:proofErr w:type="spellStart"/>
      <w:r w:rsidRPr="00214C90">
        <w:rPr>
          <w:rFonts w:ascii="Times New Roman" w:eastAsia="Times New Roman" w:hAnsi="Times New Roman" w:cs="Times New Roman"/>
          <w:bCs/>
          <w:sz w:val="20"/>
          <w:szCs w:val="20"/>
          <w:lang w:eastAsia="ru-RU"/>
        </w:rPr>
        <w:t>оконцевании</w:t>
      </w:r>
      <w:proofErr w:type="spellEnd"/>
      <w:r w:rsidRPr="00214C90">
        <w:rPr>
          <w:rFonts w:ascii="Times New Roman" w:eastAsia="Times New Roman" w:hAnsi="Times New Roman" w:cs="Times New Roman"/>
          <w:bCs/>
          <w:sz w:val="20"/>
          <w:szCs w:val="20"/>
          <w:lang w:eastAsia="ru-RU"/>
        </w:rPr>
        <w:t xml:space="preserve"> изоляция снимается на длине, равной трубчатой части наконечника, а при соединении – на длине, равной половине размера гильзы.</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У</w:t>
      </w:r>
      <w:proofErr w:type="gramEnd"/>
      <w:r w:rsidRPr="00214C90">
        <w:rPr>
          <w:rFonts w:ascii="Times New Roman" w:eastAsia="Times New Roman" w:hAnsi="Times New Roman" w:cs="Times New Roman"/>
          <w:bCs/>
          <w:sz w:val="20"/>
          <w:szCs w:val="20"/>
          <w:lang w:eastAsia="ru-RU"/>
        </w:rPr>
        <w:t xml:space="preserve"> жил с бумажной пропитанной изоляцией удаляют остатки пропиточного состава. Для этого жилу протирают ветошью, смоченной в бензине.</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5</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 xml:space="preserve">Секторные жилы округляют. Операцию округления многопроволочных жил выполняют плоскогубцами, а </w:t>
      </w:r>
      <w:proofErr w:type="spellStart"/>
      <w:r w:rsidRPr="00214C90">
        <w:rPr>
          <w:rFonts w:ascii="Times New Roman" w:eastAsia="Times New Roman" w:hAnsi="Times New Roman" w:cs="Times New Roman"/>
          <w:bCs/>
          <w:sz w:val="20"/>
          <w:szCs w:val="20"/>
          <w:lang w:eastAsia="ru-RU"/>
        </w:rPr>
        <w:t>однопроволочных</w:t>
      </w:r>
      <w:proofErr w:type="spellEnd"/>
      <w:r w:rsidRPr="00214C90">
        <w:rPr>
          <w:rFonts w:ascii="Times New Roman" w:eastAsia="Times New Roman" w:hAnsi="Times New Roman" w:cs="Times New Roman"/>
          <w:bCs/>
          <w:sz w:val="20"/>
          <w:szCs w:val="20"/>
          <w:lang w:eastAsia="ru-RU"/>
        </w:rPr>
        <w:t xml:space="preserve"> – при помощи механического или гидравлического пресса, в который вместо пуансона и матрицы устанавливают специальные вкладыши.</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6</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З</w:t>
      </w:r>
      <w:proofErr w:type="gramEnd"/>
      <w:r w:rsidRPr="00214C90">
        <w:rPr>
          <w:rFonts w:ascii="Times New Roman" w:eastAsia="Times New Roman" w:hAnsi="Times New Roman" w:cs="Times New Roman"/>
          <w:bCs/>
          <w:sz w:val="20"/>
          <w:szCs w:val="20"/>
          <w:lang w:eastAsia="ru-RU"/>
        </w:rPr>
        <w:t>ачищают жилы до металлического блеска. Для этой операции используют щётку из кардоленты или наждачную бумагу.</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7</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 xml:space="preserve">Алюминиевые жилы сразу же смазывают </w:t>
      </w:r>
      <w:proofErr w:type="spellStart"/>
      <w:r w:rsidRPr="00214C90">
        <w:rPr>
          <w:rFonts w:ascii="Times New Roman" w:eastAsia="Times New Roman" w:hAnsi="Times New Roman" w:cs="Times New Roman"/>
          <w:bCs/>
          <w:sz w:val="20"/>
          <w:szCs w:val="20"/>
          <w:lang w:eastAsia="ru-RU"/>
        </w:rPr>
        <w:t>кварцевазелиновой</w:t>
      </w:r>
      <w:proofErr w:type="spellEnd"/>
      <w:r w:rsidRPr="00214C90">
        <w:rPr>
          <w:rFonts w:ascii="Times New Roman" w:eastAsia="Times New Roman" w:hAnsi="Times New Roman" w:cs="Times New Roman"/>
          <w:bCs/>
          <w:sz w:val="20"/>
          <w:szCs w:val="20"/>
          <w:lang w:eastAsia="ru-RU"/>
        </w:rPr>
        <w:t xml:space="preserve"> пастой.</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8</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 xml:space="preserve">адевают на жилы наконечник или гильзу. При </w:t>
      </w:r>
      <w:proofErr w:type="spellStart"/>
      <w:r w:rsidRPr="00214C90">
        <w:rPr>
          <w:rFonts w:ascii="Times New Roman" w:eastAsia="Times New Roman" w:hAnsi="Times New Roman" w:cs="Times New Roman"/>
          <w:bCs/>
          <w:sz w:val="20"/>
          <w:szCs w:val="20"/>
          <w:lang w:eastAsia="ru-RU"/>
        </w:rPr>
        <w:t>оконцевании</w:t>
      </w:r>
      <w:proofErr w:type="spellEnd"/>
      <w:r w:rsidRPr="00214C90">
        <w:rPr>
          <w:rFonts w:ascii="Times New Roman" w:eastAsia="Times New Roman" w:hAnsi="Times New Roman" w:cs="Times New Roman"/>
          <w:bCs/>
          <w:sz w:val="20"/>
          <w:szCs w:val="20"/>
          <w:lang w:eastAsia="ru-RU"/>
        </w:rPr>
        <w:t xml:space="preserve"> жилу вводят в наконечник до упора, а при соединении – так, чтобы торцы соединяемых жил соприкасались между собой в середине гильзы.</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lastRenderedPageBreak/>
        <w:t>9</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Трубчатую часть наконечника или гильзу устанавливают в матрицу и производят сжатие до упора.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10</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
          <w:bCs/>
          <w:sz w:val="20"/>
          <w:szCs w:val="20"/>
          <w:lang w:eastAsia="ru-RU"/>
        </w:rPr>
        <w:t>П</w:t>
      </w:r>
      <w:proofErr w:type="gramEnd"/>
      <w:r w:rsidRPr="00214C90">
        <w:rPr>
          <w:rFonts w:ascii="Times New Roman" w:eastAsia="Times New Roman" w:hAnsi="Times New Roman" w:cs="Times New Roman"/>
          <w:b/>
          <w:bCs/>
          <w:sz w:val="20"/>
          <w:szCs w:val="20"/>
          <w:lang w:eastAsia="ru-RU"/>
        </w:rPr>
        <w:t xml:space="preserve">ри </w:t>
      </w:r>
      <w:proofErr w:type="spellStart"/>
      <w:r w:rsidRPr="00214C90">
        <w:rPr>
          <w:rFonts w:ascii="Times New Roman" w:eastAsia="Times New Roman" w:hAnsi="Times New Roman" w:cs="Times New Roman"/>
          <w:b/>
          <w:bCs/>
          <w:sz w:val="20"/>
          <w:szCs w:val="20"/>
          <w:lang w:eastAsia="ru-RU"/>
        </w:rPr>
        <w:t>опрессовке</w:t>
      </w:r>
      <w:proofErr w:type="spellEnd"/>
      <w:r w:rsidRPr="00214C90">
        <w:rPr>
          <w:rFonts w:ascii="Times New Roman" w:eastAsia="Times New Roman" w:hAnsi="Times New Roman" w:cs="Times New Roman"/>
          <w:b/>
          <w:bCs/>
          <w:sz w:val="20"/>
          <w:szCs w:val="20"/>
          <w:lang w:eastAsia="ru-RU"/>
        </w:rPr>
        <w:t xml:space="preserve"> алюминия электрический контакт дублируется. </w:t>
      </w:r>
      <w:r w:rsidRPr="00214C90">
        <w:rPr>
          <w:rFonts w:ascii="Times New Roman" w:eastAsia="Times New Roman" w:hAnsi="Times New Roman" w:cs="Times New Roman"/>
          <w:bCs/>
          <w:sz w:val="20"/>
          <w:szCs w:val="20"/>
          <w:lang w:eastAsia="ru-RU"/>
        </w:rPr>
        <w:t>Если используют однозубый пуансон, то на наконечнике делают два вдавливания, а на гильзе – четыре, по два вдавливания на каждый конец соединяемых жил.</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Д</w:t>
      </w:r>
      <w:proofErr w:type="gramEnd"/>
      <w:r w:rsidRPr="00214C90">
        <w:rPr>
          <w:rFonts w:ascii="Times New Roman" w:eastAsia="Times New Roman" w:hAnsi="Times New Roman" w:cs="Times New Roman"/>
          <w:bCs/>
          <w:sz w:val="20"/>
          <w:szCs w:val="20"/>
          <w:lang w:eastAsia="ru-RU"/>
        </w:rPr>
        <w:t>ля контроля качества соединения специальным измерителем или штангенциркулем с насадкой измеряют остаточную толщину соединения.</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12</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Острые края гильзы опиливают напильником или зачищают наждачной бумагой.</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sz w:val="20"/>
          <w:szCs w:val="20"/>
          <w:lang w:eastAsia="ru-RU"/>
        </w:rPr>
        <w:t>13</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Выполненное контактное соединение протирают ветошью, смоченной в бензине, а затем обматывают изоляционной лентой.</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При </w:t>
      </w:r>
      <w:proofErr w:type="spellStart"/>
      <w:r w:rsidRPr="00214C90">
        <w:rPr>
          <w:rFonts w:ascii="Times New Roman" w:eastAsia="Times New Roman" w:hAnsi="Times New Roman" w:cs="Times New Roman"/>
          <w:bCs/>
          <w:lang w:eastAsia="ru-RU"/>
        </w:rPr>
        <w:t>опрессовке</w:t>
      </w:r>
      <w:proofErr w:type="spellEnd"/>
      <w:r w:rsidRPr="00214C90">
        <w:rPr>
          <w:rFonts w:ascii="Times New Roman" w:eastAsia="Times New Roman" w:hAnsi="Times New Roman" w:cs="Times New Roman"/>
          <w:bCs/>
          <w:lang w:eastAsia="ru-RU"/>
        </w:rPr>
        <w:t xml:space="preserve"> соединений жил кабелей 6–10 </w:t>
      </w:r>
      <w:proofErr w:type="spellStart"/>
      <w:r w:rsidRPr="00214C90">
        <w:rPr>
          <w:rFonts w:ascii="Times New Roman" w:eastAsia="Times New Roman" w:hAnsi="Times New Roman" w:cs="Times New Roman"/>
          <w:bCs/>
          <w:lang w:eastAsia="ru-RU"/>
        </w:rPr>
        <w:t>кВ</w:t>
      </w:r>
      <w:proofErr w:type="spellEnd"/>
      <w:r w:rsidRPr="00214C90">
        <w:rPr>
          <w:rFonts w:ascii="Times New Roman" w:eastAsia="Times New Roman" w:hAnsi="Times New Roman" w:cs="Times New Roman"/>
          <w:bCs/>
          <w:lang w:eastAsia="ru-RU"/>
        </w:rPr>
        <w:t xml:space="preserve"> принимают меры для </w:t>
      </w:r>
      <w:r w:rsidRPr="00214C90">
        <w:rPr>
          <w:rFonts w:ascii="Times New Roman" w:eastAsia="Times New Roman" w:hAnsi="Times New Roman" w:cs="Times New Roman"/>
          <w:b/>
          <w:bCs/>
          <w:lang w:eastAsia="ru-RU"/>
        </w:rPr>
        <w:t>выравнивания электрического поля</w:t>
      </w:r>
      <w:r w:rsidRPr="00214C90">
        <w:rPr>
          <w:rFonts w:ascii="Times New Roman" w:eastAsia="Times New Roman" w:hAnsi="Times New Roman" w:cs="Times New Roman"/>
          <w:bCs/>
          <w:lang w:eastAsia="ru-RU"/>
        </w:rPr>
        <w:t>, симметрия которого нарушается против мест вдавливания.</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Зоны сгущения линий электрического поля могут являться очагами возникновения частичных разрядов, приводящих к ускоренному старению и пробою изоляции. Во избежание этих явлений непосредственно на гильзу накладывают экран из одного слоя полупроводящей бумаги.</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bookmarkStart w:id="73" w:name="_Toc477669483"/>
      <w:r w:rsidRPr="00214C90">
        <w:rPr>
          <w:rFonts w:ascii="Times New Roman" w:eastAsia="Times New Roman" w:hAnsi="Times New Roman" w:cs="Times New Roman"/>
          <w:bCs/>
          <w:lang w:eastAsia="ru-RU"/>
        </w:rPr>
        <w:t xml:space="preserve">При </w:t>
      </w:r>
      <w:proofErr w:type="spellStart"/>
      <w:r w:rsidRPr="00214C90">
        <w:rPr>
          <w:rFonts w:ascii="Times New Roman" w:eastAsia="Times New Roman" w:hAnsi="Times New Roman" w:cs="Times New Roman"/>
          <w:bCs/>
          <w:lang w:eastAsia="ru-RU"/>
        </w:rPr>
        <w:t>опрессовке</w:t>
      </w:r>
      <w:proofErr w:type="spellEnd"/>
      <w:r w:rsidRPr="00214C90">
        <w:rPr>
          <w:rFonts w:ascii="Times New Roman" w:eastAsia="Times New Roman" w:hAnsi="Times New Roman" w:cs="Times New Roman"/>
          <w:bCs/>
          <w:lang w:eastAsia="ru-RU"/>
        </w:rPr>
        <w:t xml:space="preserve"> медных </w:t>
      </w:r>
      <w:proofErr w:type="spellStart"/>
      <w:r w:rsidRPr="00214C90">
        <w:rPr>
          <w:rFonts w:ascii="Times New Roman" w:eastAsia="Times New Roman" w:hAnsi="Times New Roman" w:cs="Times New Roman"/>
          <w:bCs/>
          <w:lang w:eastAsia="ru-RU"/>
        </w:rPr>
        <w:t>однопроволочных</w:t>
      </w:r>
      <w:proofErr w:type="spellEnd"/>
      <w:r w:rsidRPr="00214C90">
        <w:rPr>
          <w:rFonts w:ascii="Times New Roman" w:eastAsia="Times New Roman" w:hAnsi="Times New Roman" w:cs="Times New Roman"/>
          <w:bCs/>
          <w:lang w:eastAsia="ru-RU"/>
        </w:rPr>
        <w:t xml:space="preserve"> и многопроволочных жил сечением от 4 до 240 мм</w:t>
      </w:r>
      <w:bookmarkEnd w:id="73"/>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xml:space="preserve"> последовательность операций та же, что и при </w:t>
      </w:r>
      <w:proofErr w:type="spellStart"/>
      <w:r w:rsidRPr="00214C90">
        <w:rPr>
          <w:rFonts w:ascii="Times New Roman" w:eastAsia="Times New Roman" w:hAnsi="Times New Roman" w:cs="Times New Roman"/>
          <w:bCs/>
          <w:lang w:eastAsia="ru-RU"/>
        </w:rPr>
        <w:t>опрессовке</w:t>
      </w:r>
      <w:proofErr w:type="spellEnd"/>
      <w:r w:rsidRPr="00214C90">
        <w:rPr>
          <w:rFonts w:ascii="Times New Roman" w:eastAsia="Times New Roman" w:hAnsi="Times New Roman" w:cs="Times New Roman"/>
          <w:bCs/>
          <w:lang w:eastAsia="ru-RU"/>
        </w:rPr>
        <w:t xml:space="preserve"> алюминиевых жил, но есть некоторые особенности:</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 не требуется смазка </w:t>
      </w:r>
      <w:proofErr w:type="spellStart"/>
      <w:r w:rsidRPr="00214C90">
        <w:rPr>
          <w:rFonts w:ascii="Times New Roman" w:eastAsia="Times New Roman" w:hAnsi="Times New Roman" w:cs="Times New Roman"/>
          <w:bCs/>
          <w:lang w:eastAsia="ru-RU"/>
        </w:rPr>
        <w:t>кварцевазелиновой</w:t>
      </w:r>
      <w:proofErr w:type="spellEnd"/>
      <w:r w:rsidRPr="00214C90">
        <w:rPr>
          <w:rFonts w:ascii="Times New Roman" w:eastAsia="Times New Roman" w:hAnsi="Times New Roman" w:cs="Times New Roman"/>
          <w:bCs/>
          <w:lang w:eastAsia="ru-RU"/>
        </w:rPr>
        <w:t xml:space="preserve"> пастой;</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 не требуется дублирование электрического контакта. </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proofErr w:type="spellStart"/>
      <w:r w:rsidRPr="00214C90">
        <w:rPr>
          <w:rFonts w:ascii="Times New Roman" w:eastAsia="Times New Roman" w:hAnsi="Times New Roman" w:cs="Times New Roman"/>
          <w:bCs/>
          <w:lang w:eastAsia="ru-RU"/>
        </w:rPr>
        <w:t>Опрессовку</w:t>
      </w:r>
      <w:proofErr w:type="spellEnd"/>
      <w:r w:rsidRPr="00214C90">
        <w:rPr>
          <w:rFonts w:ascii="Times New Roman" w:eastAsia="Times New Roman" w:hAnsi="Times New Roman" w:cs="Times New Roman"/>
          <w:bCs/>
          <w:lang w:eastAsia="ru-RU"/>
        </w:rPr>
        <w:t xml:space="preserve"> медных наконечников и гильз выполняют пуансоном с одним зубом. На трубчатой части наконечника выполняют одно вдавливание, на гильзе – два (по одному на каждый конец соединяемых жил).</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bookmarkStart w:id="74" w:name="_Toc477669481"/>
      <w:r w:rsidRPr="00214C90">
        <w:rPr>
          <w:rFonts w:ascii="Times New Roman" w:eastAsia="Times New Roman" w:hAnsi="Times New Roman" w:cs="Times New Roman"/>
          <w:bCs/>
          <w:sz w:val="20"/>
          <w:szCs w:val="20"/>
          <w:lang w:eastAsia="ru-RU"/>
        </w:rPr>
        <w:t xml:space="preserve">Технология </w:t>
      </w:r>
      <w:proofErr w:type="spellStart"/>
      <w:r w:rsidRPr="00214C90">
        <w:rPr>
          <w:rFonts w:ascii="Times New Roman" w:eastAsia="Times New Roman" w:hAnsi="Times New Roman" w:cs="Times New Roman"/>
          <w:bCs/>
          <w:sz w:val="20"/>
          <w:szCs w:val="20"/>
          <w:lang w:eastAsia="ru-RU"/>
        </w:rPr>
        <w:t>опрессовки</w:t>
      </w:r>
      <w:proofErr w:type="spellEnd"/>
      <w:r w:rsidRPr="00214C90">
        <w:rPr>
          <w:rFonts w:ascii="Times New Roman" w:eastAsia="Times New Roman" w:hAnsi="Times New Roman" w:cs="Times New Roman"/>
          <w:bCs/>
          <w:sz w:val="20"/>
          <w:szCs w:val="20"/>
          <w:lang w:eastAsia="ru-RU"/>
        </w:rPr>
        <w:t xml:space="preserve"> алюминиевых жил малого сечения</w:t>
      </w:r>
      <w:r w:rsidRPr="00214C90">
        <w:rPr>
          <w:rFonts w:ascii="Times New Roman" w:eastAsia="Times New Roman" w:hAnsi="Times New Roman" w:cs="Times New Roman"/>
          <w:bCs/>
          <w:sz w:val="20"/>
          <w:szCs w:val="20"/>
          <w:lang w:eastAsia="ru-RU"/>
        </w:rPr>
        <w:br/>
        <w:t>(до 10  мм</w:t>
      </w:r>
      <w:proofErr w:type="gramStart"/>
      <w:r w:rsidRPr="00214C90">
        <w:rPr>
          <w:rFonts w:ascii="Times New Roman" w:eastAsia="Times New Roman" w:hAnsi="Times New Roman" w:cs="Times New Roman"/>
          <w:bCs/>
          <w:sz w:val="20"/>
          <w:szCs w:val="20"/>
          <w:vertAlign w:val="superscript"/>
          <w:lang w:eastAsia="ru-RU"/>
        </w:rPr>
        <w:t>2</w:t>
      </w:r>
      <w:proofErr w:type="gramEnd"/>
      <w:r w:rsidRPr="00214C90">
        <w:rPr>
          <w:rFonts w:ascii="Times New Roman" w:eastAsia="Times New Roman" w:hAnsi="Times New Roman" w:cs="Times New Roman"/>
          <w:bCs/>
          <w:sz w:val="20"/>
          <w:szCs w:val="20"/>
          <w:lang w:eastAsia="ru-RU"/>
        </w:rPr>
        <w:t>)</w:t>
      </w:r>
      <w:bookmarkEnd w:id="74"/>
      <w:r w:rsidRPr="00214C90">
        <w:rPr>
          <w:rFonts w:ascii="Times New Roman" w:eastAsia="Times New Roman" w:hAnsi="Times New Roman" w:cs="Times New Roman"/>
          <w:bCs/>
          <w:sz w:val="20"/>
          <w:szCs w:val="20"/>
          <w:lang w:eastAsia="ru-RU"/>
        </w:rPr>
        <w:t>:</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r w:rsidRPr="00214C90">
        <w:rPr>
          <w:rFonts w:ascii="Times New Roman" w:eastAsia="Times New Roman" w:hAnsi="Times New Roman" w:cs="Times New Roman"/>
          <w:bCs/>
          <w:lang w:eastAsia="ru-RU"/>
        </w:rPr>
        <w:t xml:space="preserve"> </w:t>
      </w:r>
      <w:proofErr w:type="spellStart"/>
      <w:r w:rsidRPr="00214C90">
        <w:rPr>
          <w:rFonts w:ascii="Times New Roman" w:eastAsia="Times New Roman" w:hAnsi="Times New Roman" w:cs="Times New Roman"/>
          <w:bCs/>
          <w:sz w:val="20"/>
          <w:szCs w:val="20"/>
          <w:lang w:eastAsia="ru-RU"/>
        </w:rPr>
        <w:t>Опрессовку</w:t>
      </w:r>
      <w:proofErr w:type="spellEnd"/>
      <w:r w:rsidRPr="00214C90">
        <w:rPr>
          <w:rFonts w:ascii="Times New Roman" w:eastAsia="Times New Roman" w:hAnsi="Times New Roman" w:cs="Times New Roman"/>
          <w:bCs/>
          <w:sz w:val="20"/>
          <w:szCs w:val="20"/>
          <w:lang w:eastAsia="ru-RU"/>
        </w:rPr>
        <w:t xml:space="preserve"> соединений и ответвлений тонких алюминиевых жил выполняют в гильзах ГАО (гильза алюминиевая </w:t>
      </w:r>
      <w:proofErr w:type="spellStart"/>
      <w:r w:rsidRPr="00214C90">
        <w:rPr>
          <w:rFonts w:ascii="Times New Roman" w:eastAsia="Times New Roman" w:hAnsi="Times New Roman" w:cs="Times New Roman"/>
          <w:bCs/>
          <w:sz w:val="20"/>
          <w:szCs w:val="20"/>
          <w:lang w:eastAsia="ru-RU"/>
        </w:rPr>
        <w:t>опрессовочная</w:t>
      </w:r>
      <w:proofErr w:type="spellEnd"/>
      <w:r w:rsidRPr="00214C90">
        <w:rPr>
          <w:rFonts w:ascii="Times New Roman" w:eastAsia="Times New Roman" w:hAnsi="Times New Roman" w:cs="Times New Roman"/>
          <w:bCs/>
          <w:sz w:val="20"/>
          <w:szCs w:val="20"/>
          <w:lang w:eastAsia="ru-RU"/>
        </w:rPr>
        <w:t>) при одностороннем вводе жил в гильзу.</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Гильзу выбирают в соответствии с количеством и сечением соединяемых жил. При суммарном сечении соединяемых жил меньше внутреннего сечения гильзы следует ввести дополнительные проволоки для уплотнения места соединения.</w:t>
      </w:r>
    </w:p>
    <w:p w:rsidR="00214C90" w:rsidRPr="00214C90" w:rsidRDefault="00214C90" w:rsidP="00214C90">
      <w:pPr>
        <w:spacing w:after="0" w:line="245" w:lineRule="auto"/>
        <w:ind w:firstLine="397"/>
        <w:jc w:val="both"/>
        <w:rPr>
          <w:rFonts w:ascii="Times New Roman" w:eastAsia="Times New Roman" w:hAnsi="Times New Roman" w:cs="Times New Roman"/>
          <w:bCs/>
          <w:spacing w:val="-2"/>
          <w:sz w:val="20"/>
          <w:szCs w:val="20"/>
          <w:lang w:eastAsia="ru-RU"/>
        </w:rPr>
      </w:pPr>
      <w:r w:rsidRPr="00214C90">
        <w:rPr>
          <w:rFonts w:ascii="Times New Roman" w:eastAsia="Times New Roman" w:hAnsi="Times New Roman" w:cs="Times New Roman"/>
          <w:bCs/>
          <w:spacing w:val="-2"/>
          <w:sz w:val="20"/>
          <w:szCs w:val="20"/>
          <w:lang w:eastAsia="ru-RU"/>
        </w:rPr>
        <w:t>3</w:t>
      </w:r>
      <w:proofErr w:type="gramStart"/>
      <w:r w:rsidRPr="00214C90">
        <w:rPr>
          <w:rFonts w:ascii="Times New Roman" w:eastAsia="Times New Roman" w:hAnsi="Times New Roman" w:cs="Times New Roman"/>
          <w:bCs/>
          <w:spacing w:val="-2"/>
          <w:lang w:eastAsia="ru-RU"/>
        </w:rPr>
        <w:t xml:space="preserve"> </w:t>
      </w:r>
      <w:r w:rsidRPr="00214C90">
        <w:rPr>
          <w:rFonts w:ascii="Times New Roman" w:eastAsia="Times New Roman" w:hAnsi="Times New Roman" w:cs="Times New Roman"/>
          <w:bCs/>
          <w:spacing w:val="-2"/>
          <w:sz w:val="20"/>
          <w:szCs w:val="20"/>
          <w:lang w:eastAsia="ru-RU"/>
        </w:rPr>
        <w:t>Д</w:t>
      </w:r>
      <w:proofErr w:type="gramEnd"/>
      <w:r w:rsidRPr="00214C90">
        <w:rPr>
          <w:rFonts w:ascii="Times New Roman" w:eastAsia="Times New Roman" w:hAnsi="Times New Roman" w:cs="Times New Roman"/>
          <w:bCs/>
          <w:spacing w:val="-2"/>
          <w:sz w:val="20"/>
          <w:szCs w:val="20"/>
          <w:lang w:eastAsia="ru-RU"/>
        </w:rPr>
        <w:t>ля изоляции места соединения применяют полиэтиленовые колпачки.</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bookmarkStart w:id="75" w:name="_Toc477669482"/>
      <w:proofErr w:type="spellStart"/>
      <w:r w:rsidRPr="00214C90">
        <w:rPr>
          <w:rFonts w:ascii="Times New Roman" w:eastAsia="Times New Roman" w:hAnsi="Times New Roman" w:cs="Times New Roman"/>
          <w:bCs/>
          <w:lang w:eastAsia="ru-RU"/>
        </w:rPr>
        <w:t>Опрессовка</w:t>
      </w:r>
      <w:proofErr w:type="spellEnd"/>
      <w:r w:rsidRPr="00214C90">
        <w:rPr>
          <w:rFonts w:ascii="Times New Roman" w:eastAsia="Times New Roman" w:hAnsi="Times New Roman" w:cs="Times New Roman"/>
          <w:bCs/>
          <w:lang w:eastAsia="ru-RU"/>
        </w:rPr>
        <w:t xml:space="preserve"> медных многопроволочных жил малого сечения (от 1 до 2,5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выполняется способом обжатия пресс-клещами в кольцевом наконечнике</w:t>
      </w:r>
      <w:bookmarkEnd w:id="75"/>
      <w:r w:rsidRPr="00214C90">
        <w:rPr>
          <w:rFonts w:ascii="Times New Roman" w:eastAsia="Times New Roman" w:hAnsi="Times New Roman" w:cs="Times New Roman"/>
          <w:bCs/>
          <w:lang w:eastAsia="ru-RU"/>
        </w:rPr>
        <w:t>.</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lastRenderedPageBreak/>
        <w:t>Последовательность операций:</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В</w:t>
      </w:r>
      <w:proofErr w:type="gramEnd"/>
      <w:r w:rsidRPr="00214C90">
        <w:rPr>
          <w:rFonts w:ascii="Times New Roman" w:eastAsia="Times New Roman" w:hAnsi="Times New Roman" w:cs="Times New Roman"/>
          <w:bCs/>
          <w:sz w:val="20"/>
          <w:szCs w:val="20"/>
          <w:lang w:eastAsia="ru-RU"/>
        </w:rPr>
        <w:t>ыбирают соответствующие сечению жилы наконечник, пуансон и матрицу.</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proofErr w:type="gramStart"/>
      <w:r w:rsidRPr="00214C90">
        <w:rPr>
          <w:rFonts w:ascii="Times New Roman" w:eastAsia="Times New Roman" w:hAnsi="Times New Roman" w:cs="Times New Roman"/>
          <w:bCs/>
          <w:sz w:val="20"/>
          <w:szCs w:val="20"/>
          <w:lang w:eastAsia="ru-RU"/>
        </w:rPr>
        <w:t xml:space="preserve"> С</w:t>
      </w:r>
      <w:proofErr w:type="gramEnd"/>
      <w:r w:rsidRPr="00214C90">
        <w:rPr>
          <w:rFonts w:ascii="Times New Roman" w:eastAsia="Times New Roman" w:hAnsi="Times New Roman" w:cs="Times New Roman"/>
          <w:bCs/>
          <w:sz w:val="20"/>
          <w:szCs w:val="20"/>
          <w:lang w:eastAsia="ru-RU"/>
        </w:rPr>
        <w:t xml:space="preserve"> конца жилы снимают изоляцию на длине 25–30 мм.</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proofErr w:type="gramStart"/>
      <w:r w:rsidRPr="00214C90">
        <w:rPr>
          <w:rFonts w:ascii="Times New Roman" w:eastAsia="Times New Roman" w:hAnsi="Times New Roman" w:cs="Times New Roman"/>
          <w:bCs/>
          <w:sz w:val="20"/>
          <w:szCs w:val="20"/>
          <w:lang w:eastAsia="ru-RU"/>
        </w:rPr>
        <w:t xml:space="preserve"> З</w:t>
      </w:r>
      <w:proofErr w:type="gramEnd"/>
      <w:r w:rsidRPr="00214C90">
        <w:rPr>
          <w:rFonts w:ascii="Times New Roman" w:eastAsia="Times New Roman" w:hAnsi="Times New Roman" w:cs="Times New Roman"/>
          <w:bCs/>
          <w:sz w:val="20"/>
          <w:szCs w:val="20"/>
          <w:lang w:eastAsia="ru-RU"/>
        </w:rPr>
        <w:t>ачищают жилу до металлического блеска и туго скручивают плоскогубцами.</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proofErr w:type="gramStart"/>
      <w:r w:rsidRPr="00214C90">
        <w:rPr>
          <w:rFonts w:ascii="Times New Roman" w:eastAsia="Times New Roman" w:hAnsi="Times New Roman" w:cs="Times New Roman"/>
          <w:bCs/>
          <w:sz w:val="20"/>
          <w:szCs w:val="20"/>
          <w:lang w:eastAsia="ru-RU"/>
        </w:rPr>
        <w:t xml:space="preserve"> У</w:t>
      </w:r>
      <w:proofErr w:type="gramEnd"/>
      <w:r w:rsidRPr="00214C90">
        <w:rPr>
          <w:rFonts w:ascii="Times New Roman" w:eastAsia="Times New Roman" w:hAnsi="Times New Roman" w:cs="Times New Roman"/>
          <w:bCs/>
          <w:sz w:val="20"/>
          <w:szCs w:val="20"/>
          <w:lang w:eastAsia="ru-RU"/>
        </w:rPr>
        <w:t>кладывают жилу в наконечник и надевают его на стержень пуансона так, чтобы жила выходила через желобок пуансона.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5</w:t>
      </w:r>
      <w:proofErr w:type="gramStart"/>
      <w:r w:rsidRPr="00214C90">
        <w:rPr>
          <w:rFonts w:ascii="Times New Roman" w:eastAsia="Times New Roman" w:hAnsi="Times New Roman" w:cs="Times New Roman"/>
          <w:bCs/>
          <w:sz w:val="20"/>
          <w:szCs w:val="20"/>
          <w:lang w:eastAsia="ru-RU"/>
        </w:rPr>
        <w:t xml:space="preserve"> П</w:t>
      </w:r>
      <w:proofErr w:type="gramEnd"/>
      <w:r w:rsidRPr="00214C90">
        <w:rPr>
          <w:rFonts w:ascii="Times New Roman" w:eastAsia="Times New Roman" w:hAnsi="Times New Roman" w:cs="Times New Roman"/>
          <w:bCs/>
          <w:sz w:val="20"/>
          <w:szCs w:val="20"/>
          <w:lang w:eastAsia="ru-RU"/>
        </w:rPr>
        <w:t>роизводят обжим наконечника пресс-клещами до упора шайбы пуансона в торец матрицы.</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bookmarkStart w:id="76" w:name="_Toc477669484"/>
      <w:r w:rsidRPr="00214C90">
        <w:rPr>
          <w:rFonts w:ascii="Times New Roman" w:eastAsia="Times New Roman" w:hAnsi="Times New Roman" w:cs="Times New Roman"/>
          <w:bCs/>
          <w:sz w:val="20"/>
          <w:szCs w:val="20"/>
          <w:lang w:eastAsia="ru-RU"/>
        </w:rPr>
        <w:t xml:space="preserve">Надёжность электрического контакта зависит от точности соблюдения инструкции. При выполнении операций </w:t>
      </w:r>
      <w:proofErr w:type="spellStart"/>
      <w:r w:rsidRPr="00214C90">
        <w:rPr>
          <w:rFonts w:ascii="Times New Roman" w:eastAsia="Times New Roman" w:hAnsi="Times New Roman" w:cs="Times New Roman"/>
          <w:bCs/>
          <w:sz w:val="20"/>
          <w:szCs w:val="20"/>
          <w:lang w:eastAsia="ru-RU"/>
        </w:rPr>
        <w:t>опрессовки</w:t>
      </w:r>
      <w:proofErr w:type="spellEnd"/>
      <w:r w:rsidRPr="00214C90">
        <w:rPr>
          <w:rFonts w:ascii="Times New Roman" w:eastAsia="Times New Roman" w:hAnsi="Times New Roman" w:cs="Times New Roman"/>
          <w:bCs/>
          <w:sz w:val="20"/>
          <w:szCs w:val="20"/>
          <w:lang w:eastAsia="ru-RU"/>
        </w:rPr>
        <w:t xml:space="preserve"> недопустимо:</w:t>
      </w:r>
      <w:bookmarkEnd w:id="76"/>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применять наконечники и гильзы, несоответствующие сечению и типу жилы;</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xml:space="preserve">– применять пуансоны и матрицы, несоответствующие </w:t>
      </w:r>
      <w:proofErr w:type="gramStart"/>
      <w:r w:rsidRPr="00214C90">
        <w:rPr>
          <w:rFonts w:ascii="Times New Roman" w:eastAsia="Times New Roman" w:hAnsi="Times New Roman" w:cs="Times New Roman"/>
          <w:bCs/>
          <w:sz w:val="20"/>
          <w:szCs w:val="20"/>
          <w:lang w:eastAsia="ru-RU"/>
        </w:rPr>
        <w:t>указанным</w:t>
      </w:r>
      <w:proofErr w:type="gramEnd"/>
      <w:r w:rsidRPr="00214C90">
        <w:rPr>
          <w:rFonts w:ascii="Times New Roman" w:eastAsia="Times New Roman" w:hAnsi="Times New Roman" w:cs="Times New Roman"/>
          <w:bCs/>
          <w:sz w:val="20"/>
          <w:szCs w:val="20"/>
          <w:lang w:eastAsia="ru-RU"/>
        </w:rPr>
        <w:t xml:space="preserve"> в Инструкции по </w:t>
      </w:r>
      <w:proofErr w:type="spellStart"/>
      <w:r w:rsidRPr="00214C90">
        <w:rPr>
          <w:rFonts w:ascii="Times New Roman" w:eastAsia="Times New Roman" w:hAnsi="Times New Roman" w:cs="Times New Roman"/>
          <w:bCs/>
          <w:sz w:val="20"/>
          <w:szCs w:val="20"/>
          <w:lang w:eastAsia="ru-RU"/>
        </w:rPr>
        <w:t>оконцеванию</w:t>
      </w:r>
      <w:proofErr w:type="spellEnd"/>
      <w:r w:rsidRPr="00214C90">
        <w:rPr>
          <w:rFonts w:ascii="Times New Roman" w:eastAsia="Times New Roman" w:hAnsi="Times New Roman" w:cs="Times New Roman"/>
          <w:bCs/>
          <w:sz w:val="20"/>
          <w:szCs w:val="20"/>
          <w:lang w:eastAsia="ru-RU"/>
        </w:rPr>
        <w:t>, соединению и ответвлению алюминиевых и медных жил, изолированных проводов и кабелей и соединению их с контактными выводами электротехнических устройств;</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выкусывать проволоки для облегчения ввода жилы в наконечник или гильзу;</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xml:space="preserve">– производить </w:t>
      </w:r>
      <w:proofErr w:type="spellStart"/>
      <w:r w:rsidRPr="00214C90">
        <w:rPr>
          <w:rFonts w:ascii="Times New Roman" w:eastAsia="Times New Roman" w:hAnsi="Times New Roman" w:cs="Times New Roman"/>
          <w:bCs/>
          <w:sz w:val="20"/>
          <w:szCs w:val="20"/>
          <w:lang w:eastAsia="ru-RU"/>
        </w:rPr>
        <w:t>опрессовку</w:t>
      </w:r>
      <w:proofErr w:type="spellEnd"/>
      <w:r w:rsidRPr="00214C90">
        <w:rPr>
          <w:rFonts w:ascii="Times New Roman" w:eastAsia="Times New Roman" w:hAnsi="Times New Roman" w:cs="Times New Roman"/>
          <w:bCs/>
          <w:sz w:val="20"/>
          <w:szCs w:val="20"/>
          <w:lang w:eastAsia="ru-RU"/>
        </w:rPr>
        <w:t xml:space="preserve"> алюминия без смазки жил и гильз </w:t>
      </w:r>
      <w:proofErr w:type="spellStart"/>
      <w:r w:rsidRPr="00214C90">
        <w:rPr>
          <w:rFonts w:ascii="Times New Roman" w:eastAsia="Times New Roman" w:hAnsi="Times New Roman" w:cs="Times New Roman"/>
          <w:bCs/>
          <w:sz w:val="20"/>
          <w:szCs w:val="20"/>
          <w:lang w:eastAsia="ru-RU"/>
        </w:rPr>
        <w:t>кварцевазелиновой</w:t>
      </w:r>
      <w:proofErr w:type="spellEnd"/>
      <w:r w:rsidRPr="00214C90">
        <w:rPr>
          <w:rFonts w:ascii="Times New Roman" w:eastAsia="Times New Roman" w:hAnsi="Times New Roman" w:cs="Times New Roman"/>
          <w:bCs/>
          <w:sz w:val="20"/>
          <w:szCs w:val="20"/>
          <w:lang w:eastAsia="ru-RU"/>
        </w:rPr>
        <w:t xml:space="preserve"> пастой.</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 xml:space="preserve">Соединение в гильзах болтами со срывающимися головками. </w:t>
      </w:r>
      <w:r w:rsidRPr="00214C90">
        <w:rPr>
          <w:rFonts w:ascii="Times New Roman" w:eastAsia="Times New Roman" w:hAnsi="Times New Roman" w:cs="Times New Roman"/>
          <w:bCs/>
          <w:lang w:eastAsia="ru-RU"/>
        </w:rPr>
        <w:t xml:space="preserve">Гильзы из твёрдого специального сплава имеют отверстия с нарезанной резьбой. В эти отверстия вкручены болты, на шейках которых проточены канавки. Концы соединяемых жил вставляются в гильзы и зажимаются болтами до тех пор, пока головки болтов не обломаются под действием закручивающего усилия гаечного ключа. Длина болтов рассчитана так, что облом шейки происходит заподлицо с поверхностью гильзы. Для выравнивания картины электрического поля напротив обломанных шеек болтов и по краям гильзы используют </w:t>
      </w:r>
      <w:proofErr w:type="gramStart"/>
      <w:r w:rsidRPr="00214C90">
        <w:rPr>
          <w:rFonts w:ascii="Times New Roman" w:eastAsia="Times New Roman" w:hAnsi="Times New Roman" w:cs="Times New Roman"/>
          <w:bCs/>
          <w:lang w:eastAsia="ru-RU"/>
        </w:rPr>
        <w:t>специальный</w:t>
      </w:r>
      <w:proofErr w:type="gramEnd"/>
      <w:r w:rsidRPr="00214C90">
        <w:rPr>
          <w:rFonts w:ascii="Times New Roman" w:eastAsia="Times New Roman" w:hAnsi="Times New Roman" w:cs="Times New Roman"/>
          <w:bCs/>
          <w:lang w:eastAsia="ru-RU"/>
        </w:rPr>
        <w:t xml:space="preserve"> герметик с высокой диэлектрической проницаемостью. При сечении соединяемых жил до 240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vertAlign w:val="superscript"/>
          <w:lang w:eastAsia="ru-RU"/>
        </w:rPr>
        <w:t xml:space="preserve"> </w:t>
      </w:r>
      <w:r w:rsidRPr="00214C90">
        <w:rPr>
          <w:rFonts w:ascii="Times New Roman" w:eastAsia="Times New Roman" w:hAnsi="Times New Roman" w:cs="Times New Roman"/>
          <w:bCs/>
          <w:lang w:eastAsia="ru-RU"/>
        </w:rPr>
        <w:t>используют гильзы с четырьмя болтами, от 300 до 400 мм</w:t>
      </w:r>
      <w:r w:rsidRPr="00214C90">
        <w:rPr>
          <w:rFonts w:ascii="Times New Roman" w:eastAsia="Times New Roman" w:hAnsi="Times New Roman" w:cs="Times New Roman"/>
          <w:bCs/>
          <w:vertAlign w:val="superscript"/>
          <w:lang w:eastAsia="ru-RU"/>
        </w:rPr>
        <w:t>2</w:t>
      </w:r>
      <w:r w:rsidRPr="00214C90">
        <w:rPr>
          <w:rFonts w:ascii="Times New Roman" w:eastAsia="Times New Roman" w:hAnsi="Times New Roman" w:cs="Times New Roman"/>
          <w:bCs/>
          <w:lang w:eastAsia="ru-RU"/>
        </w:rPr>
        <w:t xml:space="preserve"> – с шестью болтами, при больших сечениях количество болтов увеличивают до 10.</w:t>
      </w:r>
    </w:p>
    <w:p w:rsidR="00214C90" w:rsidRPr="00214C90" w:rsidRDefault="00214C90" w:rsidP="00214C90">
      <w:pPr>
        <w:spacing w:before="320" w:line="240" w:lineRule="auto"/>
        <w:jc w:val="center"/>
        <w:rPr>
          <w:rFonts w:ascii="Times New Roman" w:eastAsia="Times New Roman" w:hAnsi="Times New Roman" w:cs="Times New Roman"/>
          <w:b/>
          <w:bCs/>
          <w:lang w:eastAsia="ru-RU"/>
        </w:rPr>
      </w:pPr>
      <w:r w:rsidRPr="00214C90">
        <w:rPr>
          <w:rFonts w:ascii="Times New Roman" w:eastAsia="Times New Roman" w:hAnsi="Times New Roman" w:cs="Times New Roman"/>
          <w:b/>
          <w:bCs/>
          <w:lang w:eastAsia="ru-RU"/>
        </w:rPr>
        <w:t>1.2 Сварка</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Сварка является наиболее производительным, экономичным и надёжным способом выполнения контактных соединений. Сваркой </w:t>
      </w:r>
      <w:r w:rsidRPr="00214C90">
        <w:rPr>
          <w:rFonts w:ascii="Times New Roman" w:eastAsia="Times New Roman" w:hAnsi="Times New Roman" w:cs="Times New Roman"/>
          <w:bCs/>
          <w:lang w:eastAsia="ru-RU"/>
        </w:rPr>
        <w:lastRenderedPageBreak/>
        <w:t xml:space="preserve">называется процесс получения неразъёмного соединения твердых металлов, осуществляемый за счет использования междуатомных сил сцепления. Чаще всего этот эффект достигается плавлением участков соединяемых деталей и материала присадки или электрода в зоне сварного шва. Однако сварное соединение может быть получено и при плотном сжатии деталей одновременно с нагревом места контакта (точечная и шовная </w:t>
      </w:r>
      <w:proofErr w:type="spellStart"/>
      <w:r w:rsidRPr="00214C90">
        <w:rPr>
          <w:rFonts w:ascii="Times New Roman" w:eastAsia="Times New Roman" w:hAnsi="Times New Roman" w:cs="Times New Roman"/>
          <w:bCs/>
          <w:lang w:eastAsia="ru-RU"/>
        </w:rPr>
        <w:t>электроконтактная</w:t>
      </w:r>
      <w:proofErr w:type="spellEnd"/>
      <w:r w:rsidRPr="00214C90">
        <w:rPr>
          <w:rFonts w:ascii="Times New Roman" w:eastAsia="Times New Roman" w:hAnsi="Times New Roman" w:cs="Times New Roman"/>
          <w:bCs/>
          <w:lang w:eastAsia="ru-RU"/>
        </w:rPr>
        <w:t xml:space="preserve"> сварка) и даже без нагрева (сварка давлением и взрывом).</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В электромонтажной практике сварку применяют для </w:t>
      </w:r>
      <w:proofErr w:type="spellStart"/>
      <w:r w:rsidRPr="00214C90">
        <w:rPr>
          <w:rFonts w:ascii="Times New Roman" w:eastAsia="Times New Roman" w:hAnsi="Times New Roman" w:cs="Times New Roman"/>
          <w:bCs/>
          <w:lang w:eastAsia="ru-RU"/>
        </w:rPr>
        <w:t>оконцевания</w:t>
      </w:r>
      <w:proofErr w:type="spellEnd"/>
      <w:r w:rsidRPr="00214C90">
        <w:rPr>
          <w:rFonts w:ascii="Times New Roman" w:eastAsia="Times New Roman" w:hAnsi="Times New Roman" w:cs="Times New Roman"/>
          <w:bCs/>
          <w:lang w:eastAsia="ru-RU"/>
        </w:rPr>
        <w:t xml:space="preserve"> и соединения алюминиевых жил проводов и кабелей всех сечений, для соединения медных и алюминиевых шин, стальных заземляющих проводников, магистралей и самих заземлителей, а также для крепления электрических аппаратов и деталей. При монтаже широко применяют четыре способа сварки: электродуговую, электросварку контактным разогревом, термитную и газовую. При изготовлении электроаппаратуры в заводских условиях применяют также сварку давлением, взрывом, магнитно-импульсную и </w:t>
      </w:r>
      <w:proofErr w:type="spellStart"/>
      <w:r w:rsidRPr="00214C90">
        <w:rPr>
          <w:rFonts w:ascii="Times New Roman" w:eastAsia="Times New Roman" w:hAnsi="Times New Roman" w:cs="Times New Roman"/>
          <w:bCs/>
          <w:lang w:eastAsia="ru-RU"/>
        </w:rPr>
        <w:t>электроконтактную</w:t>
      </w:r>
      <w:proofErr w:type="spellEnd"/>
      <w:r w:rsidRPr="00214C90">
        <w:rPr>
          <w:rFonts w:ascii="Times New Roman" w:eastAsia="Times New Roman" w:hAnsi="Times New Roman" w:cs="Times New Roman"/>
          <w:bCs/>
          <w:lang w:eastAsia="ru-RU"/>
        </w:rPr>
        <w:t xml:space="preserve"> сварку (точечную или шовную).</w:t>
      </w:r>
    </w:p>
    <w:p w:rsidR="00214C90" w:rsidRPr="00214C90" w:rsidRDefault="00214C90" w:rsidP="00214C90">
      <w:pPr>
        <w:spacing w:before="220" w:after="140" w:line="240" w:lineRule="auto"/>
        <w:jc w:val="center"/>
        <w:rPr>
          <w:rFonts w:ascii="Times New Roman" w:eastAsia="Times New Roman" w:hAnsi="Times New Roman" w:cs="Times New Roman"/>
          <w:b/>
          <w:bCs/>
          <w:sz w:val="18"/>
          <w:szCs w:val="18"/>
          <w:lang w:eastAsia="ru-RU"/>
        </w:rPr>
      </w:pPr>
      <w:bookmarkStart w:id="77" w:name="_Toc474981464"/>
      <w:bookmarkStart w:id="78" w:name="_Toc474983973"/>
      <w:bookmarkStart w:id="79" w:name="_Toc474984322"/>
      <w:bookmarkStart w:id="80" w:name="_Toc474986399"/>
      <w:bookmarkStart w:id="81" w:name="_Toc474992043"/>
      <w:bookmarkStart w:id="82" w:name="_Toc474992430"/>
      <w:bookmarkStart w:id="83" w:name="_Toc474992695"/>
      <w:bookmarkStart w:id="84" w:name="_Toc474993147"/>
      <w:bookmarkStart w:id="85" w:name="_Toc474993431"/>
      <w:bookmarkStart w:id="86" w:name="_Toc475002415"/>
      <w:bookmarkStart w:id="87" w:name="_Toc475002635"/>
      <w:bookmarkStart w:id="88" w:name="_Toc475003199"/>
      <w:bookmarkStart w:id="89" w:name="_Toc475003349"/>
      <w:bookmarkStart w:id="90" w:name="_Toc475010698"/>
      <w:bookmarkStart w:id="91" w:name="_Toc475010923"/>
      <w:bookmarkStart w:id="92" w:name="_Toc475079886"/>
      <w:bookmarkStart w:id="93" w:name="_Toc475171730"/>
      <w:bookmarkStart w:id="94" w:name="_Toc475179782"/>
      <w:bookmarkStart w:id="95" w:name="_Toc477669487"/>
      <w:bookmarkStart w:id="96" w:name="_Toc477669695"/>
      <w:bookmarkStart w:id="97" w:name="_Toc477835808"/>
      <w:bookmarkStart w:id="98" w:name="_Toc477836766"/>
      <w:bookmarkStart w:id="99" w:name="_Toc477837594"/>
      <w:bookmarkStart w:id="100" w:name="_Toc477837641"/>
      <w:bookmarkStart w:id="101" w:name="_Toc477837813"/>
      <w:bookmarkStart w:id="102" w:name="_Toc478219068"/>
      <w:bookmarkStart w:id="103" w:name="_Toc478219265"/>
      <w:bookmarkStart w:id="104" w:name="_Toc478219356"/>
      <w:bookmarkStart w:id="105" w:name="_Toc478219486"/>
      <w:bookmarkStart w:id="106" w:name="_Toc478285245"/>
      <w:bookmarkStart w:id="107" w:name="_Toc478288642"/>
      <w:bookmarkStart w:id="108" w:name="_Toc478290598"/>
      <w:bookmarkStart w:id="109" w:name="_Toc478293570"/>
      <w:bookmarkStart w:id="110" w:name="_Toc478360688"/>
      <w:bookmarkStart w:id="111" w:name="_Toc478457923"/>
      <w:bookmarkStart w:id="112" w:name="_Toc480257923"/>
      <w:bookmarkStart w:id="113" w:name="_Toc480258435"/>
      <w:bookmarkStart w:id="114" w:name="_Toc480258691"/>
      <w:bookmarkStart w:id="115" w:name="_Toc480264816"/>
      <w:bookmarkStart w:id="116" w:name="_Toc480265029"/>
      <w:r w:rsidRPr="00214C90">
        <w:rPr>
          <w:rFonts w:ascii="Times New Roman" w:eastAsia="Times New Roman" w:hAnsi="Times New Roman" w:cs="Times New Roman"/>
          <w:b/>
          <w:bCs/>
          <w:sz w:val="18"/>
          <w:szCs w:val="18"/>
          <w:lang w:eastAsia="ru-RU"/>
        </w:rPr>
        <w:t>1.2.1 Электродуговая сварка</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В </w:t>
      </w:r>
      <w:smartTag w:uri="urn:schemas-microsoft-com:office:smarttags" w:element="metricconverter">
        <w:smartTagPr>
          <w:attr w:name="ProductID" w:val="1802 г"/>
        </w:smartTagPr>
        <w:r w:rsidRPr="00214C90">
          <w:rPr>
            <w:rFonts w:ascii="Times New Roman" w:eastAsia="Times New Roman" w:hAnsi="Times New Roman" w:cs="Times New Roman"/>
            <w:bCs/>
            <w:lang w:eastAsia="ru-RU"/>
          </w:rPr>
          <w:t>1802 г</w:t>
        </w:r>
      </w:smartTag>
      <w:r w:rsidRPr="00214C90">
        <w:rPr>
          <w:rFonts w:ascii="Times New Roman" w:eastAsia="Times New Roman" w:hAnsi="Times New Roman" w:cs="Times New Roman"/>
          <w:bCs/>
          <w:lang w:eastAsia="ru-RU"/>
        </w:rPr>
        <w:t xml:space="preserve">. академик Василий Владимирович Петров открыл явление электрической дуги и указал на возможность применения ее для расплавления металлов. Однако со времени этого открытия до технического применения прошло 80 лет. В </w:t>
      </w:r>
      <w:smartTag w:uri="urn:schemas-microsoft-com:office:smarttags" w:element="metricconverter">
        <w:smartTagPr>
          <w:attr w:name="ProductID" w:val="1882 г"/>
        </w:smartTagPr>
        <w:r w:rsidRPr="00214C90">
          <w:rPr>
            <w:rFonts w:ascii="Times New Roman" w:eastAsia="Times New Roman" w:hAnsi="Times New Roman" w:cs="Times New Roman"/>
            <w:bCs/>
            <w:lang w:eastAsia="ru-RU"/>
          </w:rPr>
          <w:t>1882 г</w:t>
        </w:r>
      </w:smartTag>
      <w:r w:rsidRPr="00214C90">
        <w:rPr>
          <w:rFonts w:ascii="Times New Roman" w:eastAsia="Times New Roman" w:hAnsi="Times New Roman" w:cs="Times New Roman"/>
          <w:bCs/>
          <w:lang w:eastAsia="ru-RU"/>
        </w:rPr>
        <w:t xml:space="preserve">. Николай Николаевич </w:t>
      </w:r>
      <w:proofErr w:type="spellStart"/>
      <w:r w:rsidRPr="00214C90">
        <w:rPr>
          <w:rFonts w:ascii="Times New Roman" w:eastAsia="Times New Roman" w:hAnsi="Times New Roman" w:cs="Times New Roman"/>
          <w:bCs/>
          <w:lang w:eastAsia="ru-RU"/>
        </w:rPr>
        <w:t>Бенардос</w:t>
      </w:r>
      <w:proofErr w:type="spellEnd"/>
      <w:r w:rsidRPr="00214C90">
        <w:rPr>
          <w:rFonts w:ascii="Times New Roman" w:eastAsia="Times New Roman" w:hAnsi="Times New Roman" w:cs="Times New Roman"/>
          <w:bCs/>
          <w:lang w:eastAsia="ru-RU"/>
        </w:rPr>
        <w:t xml:space="preserve"> применил электрическую дугу для сварки, наплавки и резки металлов угольным электродом. Присадочный пруток, плавясь под действием тепла дугового разряда, заполняет сварочный шов. Для питания дуги была использована специальная батарея химических элементов. В </w:t>
      </w:r>
      <w:smartTag w:uri="urn:schemas-microsoft-com:office:smarttags" w:element="metricconverter">
        <w:smartTagPr>
          <w:attr w:name="ProductID" w:val="1888 г"/>
        </w:smartTagPr>
        <w:r w:rsidRPr="00214C90">
          <w:rPr>
            <w:rFonts w:ascii="Times New Roman" w:eastAsia="Times New Roman" w:hAnsi="Times New Roman" w:cs="Times New Roman"/>
            <w:bCs/>
            <w:lang w:eastAsia="ru-RU"/>
          </w:rPr>
          <w:t>1888 г</w:t>
        </w:r>
      </w:smartTag>
      <w:r w:rsidRPr="00214C90">
        <w:rPr>
          <w:rFonts w:ascii="Times New Roman" w:eastAsia="Times New Roman" w:hAnsi="Times New Roman" w:cs="Times New Roman"/>
          <w:bCs/>
          <w:lang w:eastAsia="ru-RU"/>
        </w:rPr>
        <w:t xml:space="preserve">. Николай Гаврилович Славянов предложил выполнять дуговую сварку плавящимся металлическим электродом. На это изобретение были выданы патенты в России, Франции, Германии, США, Великобритании и других странах мира. Н. Г. Славянов разработал металлургические основы электродуговой сварки, применил в качестве источника питания генератор и создал электросварочный аппарат, названный им </w:t>
      </w:r>
      <w:proofErr w:type="spellStart"/>
      <w:r w:rsidRPr="00214C90">
        <w:rPr>
          <w:rFonts w:ascii="Times New Roman" w:eastAsia="Times New Roman" w:hAnsi="Times New Roman" w:cs="Times New Roman"/>
          <w:bCs/>
          <w:lang w:eastAsia="ru-RU"/>
        </w:rPr>
        <w:t>электроплавильником</w:t>
      </w:r>
      <w:proofErr w:type="spellEnd"/>
      <w:r w:rsidRPr="00214C90">
        <w:rPr>
          <w:rFonts w:ascii="Times New Roman" w:eastAsia="Times New Roman" w:hAnsi="Times New Roman" w:cs="Times New Roman"/>
          <w:bCs/>
          <w:lang w:eastAsia="ru-RU"/>
        </w:rPr>
        <w:t xml:space="preserve">, который явился прообразом современных сварочных автоматов. В 20 веке электродуговая сварка бурно развивалась и в настоящее время это очень распространённый и надёжный вид соединения. Электродуговой сваркой выполняют все виды швов – нижний, горизонтальный, вертикальный и </w:t>
      </w:r>
      <w:r w:rsidRPr="00214C90">
        <w:rPr>
          <w:rFonts w:ascii="Times New Roman" w:eastAsia="Times New Roman" w:hAnsi="Times New Roman" w:cs="Times New Roman"/>
          <w:bCs/>
          <w:lang w:eastAsia="ru-RU"/>
        </w:rPr>
        <w:lastRenderedPageBreak/>
        <w:t>потолочный. При электромонтажных работах применяют: ручную сварку штучными электродами, механизированную (полуавтоматическую) сварку электродной проволокой, а также сварку неплавящимся электродом.</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Ручная электродуговая сварка стали штучными электродами</w:t>
      </w:r>
      <w:r w:rsidRPr="00214C90">
        <w:rPr>
          <w:rFonts w:ascii="Times New Roman" w:eastAsia="Times New Roman" w:hAnsi="Times New Roman" w:cs="Times New Roman"/>
          <w:bCs/>
          <w:lang w:eastAsia="ru-RU"/>
        </w:rPr>
        <w:t xml:space="preserve"> широко применяется при выполнении работ по креплению электрооборудования и монтажу цепей заземления. Слой обмазки электрода обеспечивает устойчивое горение дуги и защиту расплавленного металла от окисления.</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Для питания сварочной цепи переменным током используют сварочные трансформаторы, а постоянным – выпрямители и генераторы. Сварку на постоянном токе выполняют как при прямой, так и при обратной полярности. Прямой полярности соответствует подключение отрицательного полюса к сварочному электроду, а положительного – к материалу. На постоянном токе устойчивее горит дуга, лучше качество шва, можно сваривать детали меньших размеров и применять электроды, обмазка которых содержит меньше вредных веществ. Однако источники постоянного тока сложнее, дороже и менее надёжны в эксплуатации.</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Механизированная (полуавтоматическая) сварка</w:t>
      </w:r>
      <w:r w:rsidRPr="00214C90">
        <w:rPr>
          <w:rFonts w:ascii="Times New Roman" w:eastAsia="Times New Roman" w:hAnsi="Times New Roman" w:cs="Times New Roman"/>
          <w:bCs/>
          <w:lang w:eastAsia="ru-RU"/>
        </w:rPr>
        <w:t xml:space="preserve"> получила широкое распространение при изготовлении конструкций из тонколистовой стали. При работах в монтажной зоне используют ранцевые полуавтоматы, закрепляемые на спине плечевыми ремнями. По гибкому шлангу к сварочной горелке одновременно подаются электродная проволока и защитный углекислый газ, в струе которого и горит дуга. Для регулировки процесса сварки </w:t>
      </w:r>
      <w:proofErr w:type="gramStart"/>
      <w:r w:rsidRPr="00214C90">
        <w:rPr>
          <w:rFonts w:ascii="Times New Roman" w:eastAsia="Times New Roman" w:hAnsi="Times New Roman" w:cs="Times New Roman"/>
          <w:bCs/>
          <w:lang w:eastAsia="ru-RU"/>
        </w:rPr>
        <w:t>изменяют</w:t>
      </w:r>
      <w:proofErr w:type="gramEnd"/>
      <w:r w:rsidRPr="00214C90">
        <w:rPr>
          <w:rFonts w:ascii="Times New Roman" w:eastAsia="Times New Roman" w:hAnsi="Times New Roman" w:cs="Times New Roman"/>
          <w:bCs/>
          <w:lang w:eastAsia="ru-RU"/>
        </w:rPr>
        <w:t xml:space="preserve"> скорость подачи проволоки. Преимущества полуавтоматов – высокая производительность и лучшее качество шва. Полуавтоматическая сварка алюминия и сплавов выполняется в струе инертного газа аргона или смеси аргона с гелием. Полуавтоматическую сварку медных шин выполняют только в нижнем положении (плашмя) под слоем флюса. Для питания сварочных полуавтоматов чаще используют выпрямители, реже трансформаторы, в последнее время всё шире применяют инверторные источники сварочного тока.</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Сварка неплавящимся электродом</w:t>
      </w:r>
      <w:r w:rsidRPr="00214C90">
        <w:rPr>
          <w:rFonts w:ascii="Times New Roman" w:eastAsia="Times New Roman" w:hAnsi="Times New Roman" w:cs="Times New Roman"/>
          <w:bCs/>
          <w:lang w:eastAsia="ru-RU"/>
        </w:rPr>
        <w:t xml:space="preserve"> широко используется для соединения деталей из алюминия и других цветных металлов и сплавов, а также легированной стали. В отдельных случаях при выполнении швов в нижнем положении до сих пор используют угольные электроды. Однако все чаще применяют сварку вольфрамовым электродом в струе </w:t>
      </w:r>
      <w:r w:rsidRPr="00214C90">
        <w:rPr>
          <w:rFonts w:ascii="Times New Roman" w:eastAsia="Times New Roman" w:hAnsi="Times New Roman" w:cs="Times New Roman"/>
          <w:bCs/>
          <w:lang w:eastAsia="ru-RU"/>
        </w:rPr>
        <w:lastRenderedPageBreak/>
        <w:t>инертного газа аргона. Аргонно-дуговая сварка позволяет соединять детали практически в любых пространственных положениях.</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Особенности электродуговой сварки алюминия</w:t>
      </w:r>
      <w:r w:rsidRPr="00214C90">
        <w:rPr>
          <w:rFonts w:ascii="Times New Roman" w:eastAsia="Times New Roman" w:hAnsi="Times New Roman" w:cs="Times New Roman"/>
          <w:bCs/>
          <w:lang w:eastAsia="ru-RU"/>
        </w:rPr>
        <w:t>. Оксидная плёнка на поверхности алюминиевых деталей обладает большой электрической прочностью. Напряжение холостого хода источников сварочного тока увеличено до 150 и более вольт. Для зажигания и устойчивого горения дуги применяют высокочастотные зажигающие и стабилизирующие импульсы амплитудой 800 и более вольт.</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
          <w:bCs/>
          <w:lang w:eastAsia="ru-RU"/>
        </w:rPr>
        <w:t>Особенности электродуговой сварки меди. Медь</w:t>
      </w:r>
      <w:r w:rsidRPr="00214C90">
        <w:rPr>
          <w:rFonts w:ascii="Times New Roman" w:eastAsia="Times New Roman" w:hAnsi="Times New Roman" w:cs="Times New Roman"/>
          <w:bCs/>
          <w:lang w:eastAsia="ru-RU"/>
        </w:rPr>
        <w:t xml:space="preserve"> – тяжёлый металл и обладает большой текучестью, поэтому горизонтальные, вертикальные и потолочные швы на медных шинах электродуговой сваркой выполнять практически невозможно. Электродуговую сварку медных шин выполняют в нижнем положении с применением графитных подкладок с канавкой под стыком. В монтажных условиях, если шины нельзя кантовать, применяют </w:t>
      </w:r>
      <w:proofErr w:type="spellStart"/>
      <w:r w:rsidRPr="00214C90">
        <w:rPr>
          <w:rFonts w:ascii="Times New Roman" w:eastAsia="Times New Roman" w:hAnsi="Times New Roman" w:cs="Times New Roman"/>
          <w:bCs/>
          <w:lang w:eastAsia="ru-RU"/>
        </w:rPr>
        <w:t>ацетиленкислородную</w:t>
      </w:r>
      <w:proofErr w:type="spellEnd"/>
      <w:r w:rsidRPr="00214C90">
        <w:rPr>
          <w:rFonts w:ascii="Times New Roman" w:eastAsia="Times New Roman" w:hAnsi="Times New Roman" w:cs="Times New Roman"/>
          <w:bCs/>
          <w:lang w:eastAsia="ru-RU"/>
        </w:rPr>
        <w:t xml:space="preserve"> сварку меди или пайку твёрдым припоем ПМЦ (припой медно-цинковый).</w:t>
      </w:r>
    </w:p>
    <w:p w:rsidR="00214C90" w:rsidRPr="00214C90" w:rsidRDefault="00214C90" w:rsidP="00214C90">
      <w:pPr>
        <w:spacing w:after="0" w:line="240" w:lineRule="auto"/>
        <w:ind w:firstLine="397"/>
        <w:jc w:val="both"/>
        <w:rPr>
          <w:rFonts w:ascii="Times New Roman" w:eastAsia="Times New Roman" w:hAnsi="Times New Roman" w:cs="Times New Roman"/>
          <w:bCs/>
          <w:lang w:eastAsia="ru-RU"/>
        </w:rPr>
      </w:pPr>
      <w:bookmarkStart w:id="117" w:name="_GoBack"/>
      <w:r>
        <w:rPr>
          <w:rFonts w:ascii="Times New Roman" w:eastAsia="Times New Roman" w:hAnsi="Times New Roman" w:cs="Times New Roman"/>
          <w:bCs/>
          <w:noProof/>
          <w:sz w:val="20"/>
          <w:szCs w:val="20"/>
          <w:lang w:eastAsia="ru-RU"/>
        </w:rPr>
        <mc:AlternateContent>
          <mc:Choice Requires="wpg">
            <w:drawing>
              <wp:anchor distT="0" distB="0" distL="114300" distR="114300" simplePos="0" relativeHeight="251659264" behindDoc="0" locked="0" layoutInCell="1" allowOverlap="1" wp14:anchorId="44B4D24A" wp14:editId="67F43ACB">
                <wp:simplePos x="0" y="0"/>
                <wp:positionH relativeFrom="column">
                  <wp:posOffset>1772920</wp:posOffset>
                </wp:positionH>
                <wp:positionV relativeFrom="paragraph">
                  <wp:posOffset>1784350</wp:posOffset>
                </wp:positionV>
                <wp:extent cx="2655570" cy="2035810"/>
                <wp:effectExtent l="0" t="38100" r="49530" b="2540"/>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5570" cy="2035810"/>
                          <a:chOff x="3120" y="4263"/>
                          <a:chExt cx="4355" cy="3649"/>
                        </a:xfrm>
                      </wpg:grpSpPr>
                      <wps:wsp>
                        <wps:cNvPr id="2" name="Line 3"/>
                        <wps:cNvCnPr/>
                        <wps:spPr bwMode="auto">
                          <a:xfrm>
                            <a:off x="3498" y="4263"/>
                            <a:ext cx="1" cy="2555"/>
                          </a:xfrm>
                          <a:prstGeom prst="line">
                            <a:avLst/>
                          </a:prstGeom>
                          <a:noFill/>
                          <a:ln w="9525">
                            <a:solidFill>
                              <a:srgbClr val="000000"/>
                            </a:solidFill>
                            <a:round/>
                            <a:headEnd type="stealth" w="sm" len="sm"/>
                            <a:tailEnd/>
                          </a:ln>
                          <a:extLst>
                            <a:ext uri="{909E8E84-426E-40DD-AFC4-6F175D3DCCD1}">
                              <a14:hiddenFill xmlns:a14="http://schemas.microsoft.com/office/drawing/2010/main">
                                <a:noFill/>
                              </a14:hiddenFill>
                            </a:ext>
                          </a:extLst>
                        </wps:spPr>
                        <wps:bodyPr/>
                      </wps:wsp>
                      <wps:wsp>
                        <wps:cNvPr id="3" name="Line 4"/>
                        <wps:cNvCnPr/>
                        <wps:spPr bwMode="auto">
                          <a:xfrm>
                            <a:off x="3498" y="6818"/>
                            <a:ext cx="3976"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4" name="Line 5"/>
                        <wps:cNvCnPr/>
                        <wps:spPr bwMode="auto">
                          <a:xfrm flipH="1" flipV="1">
                            <a:off x="3498" y="6251"/>
                            <a:ext cx="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flipH="1">
                            <a:off x="3460" y="6251"/>
                            <a:ext cx="38"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463" y="5683"/>
                            <a:ext cx="3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flipH="1">
                            <a:off x="3456" y="5114"/>
                            <a:ext cx="4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flipH="1">
                            <a:off x="3453" y="4546"/>
                            <a:ext cx="45"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4065" y="6818"/>
                            <a:ext cx="1"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4633" y="6818"/>
                            <a:ext cx="3" cy="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5202" y="6818"/>
                            <a:ext cx="4" cy="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770" y="6818"/>
                            <a:ext cx="2" cy="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6336" y="6818"/>
                            <a:ext cx="1" cy="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6906" y="6818"/>
                            <a:ext cx="2" cy="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6"/>
                        <wps:cNvSpPr>
                          <a:spLocks/>
                        </wps:cNvSpPr>
                        <wps:spPr bwMode="auto">
                          <a:xfrm>
                            <a:off x="3590" y="4543"/>
                            <a:ext cx="3885" cy="1666"/>
                          </a:xfrm>
                          <a:custGeom>
                            <a:avLst/>
                            <a:gdLst>
                              <a:gd name="T0" fmla="*/ 0 w 3885"/>
                              <a:gd name="T1" fmla="*/ 0 h 1666"/>
                              <a:gd name="T2" fmla="*/ 90 w 3885"/>
                              <a:gd name="T3" fmla="*/ 1129 h 1666"/>
                              <a:gd name="T4" fmla="*/ 473 w 3885"/>
                              <a:gd name="T5" fmla="*/ 1612 h 1666"/>
                              <a:gd name="T6" fmla="*/ 1493 w 3885"/>
                              <a:gd name="T7" fmla="*/ 1454 h 1666"/>
                              <a:gd name="T8" fmla="*/ 2745 w 3885"/>
                              <a:gd name="T9" fmla="*/ 1079 h 1666"/>
                              <a:gd name="T10" fmla="*/ 3885 w 3885"/>
                              <a:gd name="T11" fmla="*/ 652 h 1666"/>
                            </a:gdLst>
                            <a:ahLst/>
                            <a:cxnLst>
                              <a:cxn ang="0">
                                <a:pos x="T0" y="T1"/>
                              </a:cxn>
                              <a:cxn ang="0">
                                <a:pos x="T2" y="T3"/>
                              </a:cxn>
                              <a:cxn ang="0">
                                <a:pos x="T4" y="T5"/>
                              </a:cxn>
                              <a:cxn ang="0">
                                <a:pos x="T6" y="T7"/>
                              </a:cxn>
                              <a:cxn ang="0">
                                <a:pos x="T8" y="T9"/>
                              </a:cxn>
                              <a:cxn ang="0">
                                <a:pos x="T10" y="T11"/>
                              </a:cxn>
                            </a:cxnLst>
                            <a:rect l="0" t="0" r="r" b="b"/>
                            <a:pathLst>
                              <a:path w="3885" h="1666">
                                <a:moveTo>
                                  <a:pt x="0" y="0"/>
                                </a:moveTo>
                                <a:cubicBezTo>
                                  <a:pt x="21" y="428"/>
                                  <a:pt x="11" y="860"/>
                                  <a:pt x="90" y="1129"/>
                                </a:cubicBezTo>
                                <a:cubicBezTo>
                                  <a:pt x="169" y="1398"/>
                                  <a:pt x="239" y="1558"/>
                                  <a:pt x="473" y="1612"/>
                                </a:cubicBezTo>
                                <a:cubicBezTo>
                                  <a:pt x="707" y="1666"/>
                                  <a:pt x="1114" y="1543"/>
                                  <a:pt x="1493" y="1454"/>
                                </a:cubicBezTo>
                                <a:cubicBezTo>
                                  <a:pt x="1872" y="1365"/>
                                  <a:pt x="2346" y="1213"/>
                                  <a:pt x="2745" y="1079"/>
                                </a:cubicBezTo>
                                <a:cubicBezTo>
                                  <a:pt x="3144" y="945"/>
                                  <a:pt x="3648" y="741"/>
                                  <a:pt x="3885" y="6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3478" y="4550"/>
                            <a:ext cx="427" cy="2257"/>
                          </a:xfrm>
                          <a:custGeom>
                            <a:avLst/>
                            <a:gdLst>
                              <a:gd name="T0" fmla="*/ 0 w 427"/>
                              <a:gd name="T1" fmla="*/ 0 h 2257"/>
                              <a:gd name="T2" fmla="*/ 307 w 427"/>
                              <a:gd name="T3" fmla="*/ 1035 h 2257"/>
                              <a:gd name="T4" fmla="*/ 427 w 427"/>
                              <a:gd name="T5" fmla="*/ 2257 h 2257"/>
                            </a:gdLst>
                            <a:ahLst/>
                            <a:cxnLst>
                              <a:cxn ang="0">
                                <a:pos x="T0" y="T1"/>
                              </a:cxn>
                              <a:cxn ang="0">
                                <a:pos x="T2" y="T3"/>
                              </a:cxn>
                              <a:cxn ang="0">
                                <a:pos x="T4" y="T5"/>
                              </a:cxn>
                            </a:cxnLst>
                            <a:rect l="0" t="0" r="r" b="b"/>
                            <a:pathLst>
                              <a:path w="427" h="2257">
                                <a:moveTo>
                                  <a:pt x="0" y="0"/>
                                </a:moveTo>
                                <a:cubicBezTo>
                                  <a:pt x="118" y="329"/>
                                  <a:pt x="236" y="659"/>
                                  <a:pt x="307" y="1035"/>
                                </a:cubicBezTo>
                                <a:cubicBezTo>
                                  <a:pt x="378" y="1411"/>
                                  <a:pt x="407" y="2053"/>
                                  <a:pt x="427" y="2257"/>
                                </a:cubicBezTo>
                              </a:path>
                            </a:pathLst>
                          </a:custGeom>
                          <a:noFill/>
                          <a:ln w="19050"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3494" y="4543"/>
                            <a:ext cx="1417" cy="2272"/>
                          </a:xfrm>
                          <a:custGeom>
                            <a:avLst/>
                            <a:gdLst>
                              <a:gd name="T0" fmla="*/ 0 w 1417"/>
                              <a:gd name="T1" fmla="*/ 0 h 2272"/>
                              <a:gd name="T2" fmla="*/ 682 w 1417"/>
                              <a:gd name="T3" fmla="*/ 562 h 2272"/>
                              <a:gd name="T4" fmla="*/ 1260 w 1417"/>
                              <a:gd name="T5" fmla="*/ 1529 h 2272"/>
                              <a:gd name="T6" fmla="*/ 1417 w 1417"/>
                              <a:gd name="T7" fmla="*/ 2272 h 2272"/>
                            </a:gdLst>
                            <a:ahLst/>
                            <a:cxnLst>
                              <a:cxn ang="0">
                                <a:pos x="T0" y="T1"/>
                              </a:cxn>
                              <a:cxn ang="0">
                                <a:pos x="T2" y="T3"/>
                              </a:cxn>
                              <a:cxn ang="0">
                                <a:pos x="T4" y="T5"/>
                              </a:cxn>
                              <a:cxn ang="0">
                                <a:pos x="T6" y="T7"/>
                              </a:cxn>
                            </a:cxnLst>
                            <a:rect l="0" t="0" r="r" b="b"/>
                            <a:pathLst>
                              <a:path w="1417" h="2272">
                                <a:moveTo>
                                  <a:pt x="0" y="0"/>
                                </a:moveTo>
                                <a:cubicBezTo>
                                  <a:pt x="114" y="94"/>
                                  <a:pt x="472" y="307"/>
                                  <a:pt x="682" y="562"/>
                                </a:cubicBezTo>
                                <a:cubicBezTo>
                                  <a:pt x="892" y="817"/>
                                  <a:pt x="1138" y="1244"/>
                                  <a:pt x="1260" y="1529"/>
                                </a:cubicBezTo>
                                <a:cubicBezTo>
                                  <a:pt x="1382" y="1814"/>
                                  <a:pt x="1395" y="2042"/>
                                  <a:pt x="1417" y="2272"/>
                                </a:cubicBezTo>
                              </a:path>
                            </a:pathLst>
                          </a:custGeom>
                          <a:noFill/>
                          <a:ln w="19050"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3494" y="5113"/>
                            <a:ext cx="1320" cy="1694"/>
                          </a:xfrm>
                          <a:custGeom>
                            <a:avLst/>
                            <a:gdLst>
                              <a:gd name="T0" fmla="*/ 0 w 1320"/>
                              <a:gd name="T1" fmla="*/ 0 h 1695"/>
                              <a:gd name="T2" fmla="*/ 795 w 1320"/>
                              <a:gd name="T3" fmla="*/ 570 h 1695"/>
                              <a:gd name="T4" fmla="*/ 1320 w 1320"/>
                              <a:gd name="T5" fmla="*/ 1695 h 1695"/>
                            </a:gdLst>
                            <a:ahLst/>
                            <a:cxnLst>
                              <a:cxn ang="0">
                                <a:pos x="T0" y="T1"/>
                              </a:cxn>
                              <a:cxn ang="0">
                                <a:pos x="T2" y="T3"/>
                              </a:cxn>
                              <a:cxn ang="0">
                                <a:pos x="T4" y="T5"/>
                              </a:cxn>
                            </a:cxnLst>
                            <a:rect l="0" t="0" r="r" b="b"/>
                            <a:pathLst>
                              <a:path w="1320" h="1695">
                                <a:moveTo>
                                  <a:pt x="0" y="0"/>
                                </a:moveTo>
                                <a:cubicBezTo>
                                  <a:pt x="287" y="144"/>
                                  <a:pt x="575" y="288"/>
                                  <a:pt x="795" y="570"/>
                                </a:cubicBezTo>
                                <a:cubicBezTo>
                                  <a:pt x="1015" y="852"/>
                                  <a:pt x="1167" y="1273"/>
                                  <a:pt x="1320" y="1695"/>
                                </a:cubicBezTo>
                              </a:path>
                            </a:pathLst>
                          </a:custGeom>
                          <a:noFill/>
                          <a:ln w="1270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wps:cNvSpPr>
                        <wps:spPr bwMode="auto">
                          <a:xfrm>
                            <a:off x="3494" y="5106"/>
                            <a:ext cx="3854" cy="1687"/>
                          </a:xfrm>
                          <a:custGeom>
                            <a:avLst/>
                            <a:gdLst>
                              <a:gd name="T0" fmla="*/ 0 w 3855"/>
                              <a:gd name="T1" fmla="*/ 0 h 1687"/>
                              <a:gd name="T2" fmla="*/ 2032 w 3855"/>
                              <a:gd name="T3" fmla="*/ 240 h 1687"/>
                              <a:gd name="T4" fmla="*/ 3285 w 3855"/>
                              <a:gd name="T5" fmla="*/ 892 h 1687"/>
                              <a:gd name="T6" fmla="*/ 3855 w 3855"/>
                              <a:gd name="T7" fmla="*/ 1687 h 1687"/>
                            </a:gdLst>
                            <a:ahLst/>
                            <a:cxnLst>
                              <a:cxn ang="0">
                                <a:pos x="T0" y="T1"/>
                              </a:cxn>
                              <a:cxn ang="0">
                                <a:pos x="T2" y="T3"/>
                              </a:cxn>
                              <a:cxn ang="0">
                                <a:pos x="T4" y="T5"/>
                              </a:cxn>
                              <a:cxn ang="0">
                                <a:pos x="T6" y="T7"/>
                              </a:cxn>
                            </a:cxnLst>
                            <a:rect l="0" t="0" r="r" b="b"/>
                            <a:pathLst>
                              <a:path w="3855" h="1687">
                                <a:moveTo>
                                  <a:pt x="0" y="0"/>
                                </a:moveTo>
                                <a:cubicBezTo>
                                  <a:pt x="339" y="40"/>
                                  <a:pt x="1485" y="91"/>
                                  <a:pt x="2032" y="240"/>
                                </a:cubicBezTo>
                                <a:cubicBezTo>
                                  <a:pt x="2579" y="389"/>
                                  <a:pt x="2981" y="651"/>
                                  <a:pt x="3285" y="892"/>
                                </a:cubicBezTo>
                                <a:cubicBezTo>
                                  <a:pt x="3589" y="1133"/>
                                  <a:pt x="3736" y="1522"/>
                                  <a:pt x="3855" y="1687"/>
                                </a:cubicBezTo>
                              </a:path>
                            </a:pathLst>
                          </a:custGeom>
                          <a:noFill/>
                          <a:ln w="1270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21"/>
                        <wps:cNvSpPr txBox="1">
                          <a:spLocks noChangeArrowheads="1"/>
                        </wps:cNvSpPr>
                        <wps:spPr bwMode="auto">
                          <a:xfrm>
                            <a:off x="3141" y="4393"/>
                            <a:ext cx="347"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80</w:t>
                              </w:r>
                            </w:p>
                          </w:txbxContent>
                        </wps:txbx>
                        <wps:bodyPr rot="0" vert="horz" wrap="square" lIns="18000" tIns="10800" rIns="18000" bIns="10800" anchor="t" anchorCtr="0" upright="1">
                          <a:noAutofit/>
                        </wps:bodyPr>
                      </wps:wsp>
                      <wps:wsp>
                        <wps:cNvPr id="21" name="Text Box 22"/>
                        <wps:cNvSpPr txBox="1">
                          <a:spLocks noChangeArrowheads="1"/>
                        </wps:cNvSpPr>
                        <wps:spPr bwMode="auto">
                          <a:xfrm>
                            <a:off x="3120" y="5540"/>
                            <a:ext cx="295"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666DC3" w:rsidRDefault="00214C90" w:rsidP="00214C90">
                              <w:pPr>
                                <w:rPr>
                                  <w:lang w:val="en-US"/>
                                </w:rPr>
                              </w:pPr>
                              <w:r w:rsidRPr="00987E0A">
                                <w:rPr>
                                  <w:lang w:val="en-US"/>
                                </w:rPr>
                                <w:t>40</w:t>
                              </w:r>
                            </w:p>
                          </w:txbxContent>
                        </wps:txbx>
                        <wps:bodyPr rot="0" vert="horz" wrap="square" lIns="18000" tIns="10800" rIns="18000" bIns="10800" anchor="t" anchorCtr="0" upright="1">
                          <a:noAutofit/>
                        </wps:bodyPr>
                      </wps:wsp>
                      <wps:wsp>
                        <wps:cNvPr id="22" name="Text Box 23"/>
                        <wps:cNvSpPr txBox="1">
                          <a:spLocks noChangeArrowheads="1"/>
                        </wps:cNvSpPr>
                        <wps:spPr bwMode="auto">
                          <a:xfrm>
                            <a:off x="3144" y="6111"/>
                            <a:ext cx="347"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20</w:t>
                              </w:r>
                            </w:p>
                          </w:txbxContent>
                        </wps:txbx>
                        <wps:bodyPr rot="0" vert="horz" wrap="square" lIns="18000" tIns="10800" rIns="18000" bIns="10800" anchor="t" anchorCtr="0" upright="1">
                          <a:noAutofit/>
                        </wps:bodyPr>
                      </wps:wsp>
                      <wps:wsp>
                        <wps:cNvPr id="23" name="Text Box 24"/>
                        <wps:cNvSpPr txBox="1">
                          <a:spLocks noChangeArrowheads="1"/>
                        </wps:cNvSpPr>
                        <wps:spPr bwMode="auto">
                          <a:xfrm>
                            <a:off x="3278" y="6860"/>
                            <a:ext cx="349"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Pr>
                                  <w:lang w:val="en-US"/>
                                </w:rPr>
                                <w:t xml:space="preserve">  </w:t>
                              </w:r>
                              <w:r w:rsidRPr="00987E0A">
                                <w:rPr>
                                  <w:lang w:val="en-US"/>
                                </w:rPr>
                                <w:t>0</w:t>
                              </w:r>
                            </w:p>
                          </w:txbxContent>
                        </wps:txbx>
                        <wps:bodyPr rot="0" vert="horz" wrap="square" lIns="18000" tIns="10800" rIns="18000" bIns="10800" anchor="t" anchorCtr="0" upright="1">
                          <a:noAutofit/>
                        </wps:bodyPr>
                      </wps:wsp>
                      <wps:wsp>
                        <wps:cNvPr id="24" name="Text Box 25"/>
                        <wps:cNvSpPr txBox="1">
                          <a:spLocks noChangeArrowheads="1"/>
                        </wps:cNvSpPr>
                        <wps:spPr bwMode="auto">
                          <a:xfrm>
                            <a:off x="4433" y="6868"/>
                            <a:ext cx="394"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666DC3" w:rsidRDefault="00214C90" w:rsidP="00214C90">
                              <w:pPr>
                                <w:rPr>
                                  <w:lang w:val="en-US"/>
                                </w:rPr>
                              </w:pPr>
                              <w:r w:rsidRPr="00987E0A">
                                <w:rPr>
                                  <w:lang w:val="en-US"/>
                                </w:rPr>
                                <w:t>200</w:t>
                              </w:r>
                            </w:p>
                          </w:txbxContent>
                        </wps:txbx>
                        <wps:bodyPr rot="0" vert="horz" wrap="square" lIns="18000" tIns="10800" rIns="18000" bIns="10800" anchor="t" anchorCtr="0" upright="1">
                          <a:noAutofit/>
                        </wps:bodyPr>
                      </wps:wsp>
                      <wps:wsp>
                        <wps:cNvPr id="25" name="Text Box 26"/>
                        <wps:cNvSpPr txBox="1">
                          <a:spLocks noChangeArrowheads="1"/>
                        </wps:cNvSpPr>
                        <wps:spPr bwMode="auto">
                          <a:xfrm>
                            <a:off x="3855" y="6868"/>
                            <a:ext cx="399"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666DC3" w:rsidRDefault="00214C90" w:rsidP="00214C90">
                              <w:pPr>
                                <w:rPr>
                                  <w:lang w:val="en-US"/>
                                </w:rPr>
                              </w:pPr>
                              <w:r w:rsidRPr="00987E0A">
                                <w:rPr>
                                  <w:lang w:val="en-US"/>
                                </w:rPr>
                                <w:t>10</w:t>
                              </w:r>
                              <w:r w:rsidRPr="00666DC3">
                                <w:rPr>
                                  <w:lang w:val="en-US"/>
                                </w:rPr>
                                <w:t>0</w:t>
                              </w:r>
                            </w:p>
                          </w:txbxContent>
                        </wps:txbx>
                        <wps:bodyPr rot="0" vert="horz" wrap="square" lIns="18000" tIns="10800" rIns="18000" bIns="10800" anchor="t" anchorCtr="0" upright="1">
                          <a:noAutofit/>
                        </wps:bodyPr>
                      </wps:wsp>
                      <wps:wsp>
                        <wps:cNvPr id="26" name="Text Box 27"/>
                        <wps:cNvSpPr txBox="1">
                          <a:spLocks noChangeArrowheads="1"/>
                        </wps:cNvSpPr>
                        <wps:spPr bwMode="auto">
                          <a:xfrm>
                            <a:off x="4989" y="6870"/>
                            <a:ext cx="420"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300</w:t>
                              </w:r>
                            </w:p>
                          </w:txbxContent>
                        </wps:txbx>
                        <wps:bodyPr rot="0" vert="horz" wrap="square" lIns="18000" tIns="10800" rIns="18000" bIns="10800" anchor="t" anchorCtr="0" upright="1">
                          <a:noAutofit/>
                        </wps:bodyPr>
                      </wps:wsp>
                      <wps:wsp>
                        <wps:cNvPr id="27" name="Text Box 28"/>
                        <wps:cNvSpPr txBox="1">
                          <a:spLocks noChangeArrowheads="1"/>
                        </wps:cNvSpPr>
                        <wps:spPr bwMode="auto">
                          <a:xfrm>
                            <a:off x="5550" y="6861"/>
                            <a:ext cx="430"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400</w:t>
                              </w:r>
                            </w:p>
                          </w:txbxContent>
                        </wps:txbx>
                        <wps:bodyPr rot="0" vert="horz" wrap="square" lIns="18000" tIns="10800" rIns="18000" bIns="10800" anchor="t" anchorCtr="0" upright="1">
                          <a:noAutofit/>
                        </wps:bodyPr>
                      </wps:wsp>
                      <wps:wsp>
                        <wps:cNvPr id="28" name="Text Box 29"/>
                        <wps:cNvSpPr txBox="1">
                          <a:spLocks noChangeArrowheads="1"/>
                        </wps:cNvSpPr>
                        <wps:spPr bwMode="auto">
                          <a:xfrm>
                            <a:off x="6690" y="6860"/>
                            <a:ext cx="433"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600</w:t>
                              </w:r>
                            </w:p>
                          </w:txbxContent>
                        </wps:txbx>
                        <wps:bodyPr rot="0" vert="horz" wrap="square" lIns="18000" tIns="10800" rIns="18000" bIns="10800" anchor="t" anchorCtr="0" upright="1">
                          <a:noAutofit/>
                        </wps:bodyPr>
                      </wps:wsp>
                      <wps:wsp>
                        <wps:cNvPr id="29" name="Text Box 30"/>
                        <wps:cNvSpPr txBox="1">
                          <a:spLocks noChangeArrowheads="1"/>
                        </wps:cNvSpPr>
                        <wps:spPr bwMode="auto">
                          <a:xfrm>
                            <a:off x="6232" y="6861"/>
                            <a:ext cx="350"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A</w:t>
                              </w:r>
                            </w:p>
                          </w:txbxContent>
                        </wps:txbx>
                        <wps:bodyPr rot="0" vert="horz" wrap="square" lIns="18000" tIns="10800" rIns="18000" bIns="10800" anchor="t" anchorCtr="0" upright="1">
                          <a:noAutofit/>
                        </wps:bodyPr>
                      </wps:wsp>
                      <wps:wsp>
                        <wps:cNvPr id="30" name="Text Box 31"/>
                        <wps:cNvSpPr txBox="1">
                          <a:spLocks noChangeArrowheads="1"/>
                        </wps:cNvSpPr>
                        <wps:spPr bwMode="auto">
                          <a:xfrm>
                            <a:off x="5342" y="7023"/>
                            <a:ext cx="639" cy="2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i/>
                                  <w:lang w:val="en-US"/>
                                </w:rPr>
                              </w:pPr>
                              <w:r w:rsidRPr="00987E0A">
                                <w:rPr>
                                  <w:i/>
                                  <w:lang w:val="en-US"/>
                                </w:rPr>
                                <w:t>I</w:t>
                              </w:r>
                              <w:r w:rsidRPr="00987E0A">
                                <w:t>→</w:t>
                              </w:r>
                            </w:p>
                          </w:txbxContent>
                        </wps:txbx>
                        <wps:bodyPr rot="0" vert="horz" wrap="square" lIns="18000" tIns="10800" rIns="18000" bIns="10800" anchor="t" anchorCtr="0" upright="1">
                          <a:noAutofit/>
                        </wps:bodyPr>
                      </wps:wsp>
                      <wps:wsp>
                        <wps:cNvPr id="32" name="Text Box 33"/>
                        <wps:cNvSpPr txBox="1">
                          <a:spLocks noChangeArrowheads="1"/>
                        </wps:cNvSpPr>
                        <wps:spPr bwMode="auto">
                          <a:xfrm>
                            <a:off x="3171" y="4951"/>
                            <a:ext cx="206"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rPr>
                                  <w:lang w:val="en-US"/>
                                </w:rPr>
                              </w:pPr>
                              <w:r w:rsidRPr="00987E0A">
                                <w:rPr>
                                  <w:lang w:val="en-US"/>
                                </w:rPr>
                                <w:t>B</w:t>
                              </w:r>
                            </w:p>
                          </w:txbxContent>
                        </wps:txbx>
                        <wps:bodyPr rot="0" vert="horz" wrap="square" lIns="18000" tIns="10800" rIns="18000" bIns="10800" anchor="t" anchorCtr="0" upright="1">
                          <a:noAutofit/>
                        </wps:bodyPr>
                      </wps:wsp>
                      <wps:wsp>
                        <wps:cNvPr id="33" name="Text Box 34"/>
                        <wps:cNvSpPr txBox="1">
                          <a:spLocks noChangeArrowheads="1"/>
                        </wps:cNvSpPr>
                        <wps:spPr bwMode="auto">
                          <a:xfrm>
                            <a:off x="3870" y="6307"/>
                            <a:ext cx="1218" cy="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214C90" w:rsidRDefault="00214C90" w:rsidP="00214C90">
                              <w:pPr>
                                <w:rPr>
                                  <w:sz w:val="20"/>
                                  <w:szCs w:val="20"/>
                                </w:rPr>
                              </w:pPr>
                              <w:r w:rsidRPr="00214C90">
                                <w:rPr>
                                  <w:sz w:val="20"/>
                                  <w:szCs w:val="20"/>
                                  <w:lang w:val="en-US"/>
                                </w:rPr>
                                <w:t>←</w:t>
                              </w:r>
                              <w:r w:rsidRPr="00214C90">
                                <w:rPr>
                                  <w:sz w:val="20"/>
                                  <w:szCs w:val="20"/>
                                </w:rPr>
                                <w:t>Малые</w:t>
                              </w:r>
                              <w:r w:rsidRPr="00214C90">
                                <w:rPr>
                                  <w:sz w:val="20"/>
                                  <w:szCs w:val="20"/>
                                  <w:lang w:val="en-US"/>
                                </w:rPr>
                                <w:t>→</w:t>
                              </w:r>
                            </w:p>
                            <w:p w:rsidR="00214C90" w:rsidRPr="008F5636" w:rsidRDefault="00214C90" w:rsidP="00214C90">
                              <w:r w:rsidRPr="00BD6997">
                                <w:t xml:space="preserve">     токи</w:t>
                              </w:r>
                            </w:p>
                          </w:txbxContent>
                        </wps:txbx>
                        <wps:bodyPr rot="0" vert="horz" wrap="square" lIns="18000" tIns="10800" rIns="18000" bIns="10800" anchor="t" anchorCtr="0" upright="1">
                          <a:noAutofit/>
                        </wps:bodyPr>
                      </wps:wsp>
                      <wps:wsp>
                        <wps:cNvPr id="34" name="Text Box 35"/>
                        <wps:cNvSpPr txBox="1">
                          <a:spLocks noChangeArrowheads="1"/>
                        </wps:cNvSpPr>
                        <wps:spPr bwMode="auto">
                          <a:xfrm>
                            <a:off x="4615" y="6119"/>
                            <a:ext cx="2359" cy="48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BD6997" w:rsidRDefault="00214C90" w:rsidP="00214C90">
                              <w:r w:rsidRPr="00214C90">
                                <w:rPr>
                                  <w:sz w:val="20"/>
                                  <w:szCs w:val="20"/>
                                </w:rPr>
                                <w:t xml:space="preserve">← Б   о   </w:t>
                              </w:r>
                              <w:proofErr w:type="gramStart"/>
                              <w:r w:rsidRPr="00214C90">
                                <w:rPr>
                                  <w:sz w:val="20"/>
                                  <w:szCs w:val="20"/>
                                </w:rPr>
                                <w:t>л   ь</w:t>
                              </w:r>
                              <w:proofErr w:type="gramEnd"/>
                              <w:r w:rsidRPr="00214C90">
                                <w:rPr>
                                  <w:sz w:val="20"/>
                                  <w:szCs w:val="20"/>
                                </w:rPr>
                                <w:t xml:space="preserve">   ш   и   е   </w:t>
                              </w:r>
                              <w:r w:rsidRPr="00BD6997">
                                <w:t>→</w:t>
                              </w:r>
                            </w:p>
                            <w:p w:rsidR="00214C90" w:rsidRPr="00BD6997" w:rsidRDefault="00214C90" w:rsidP="00214C90">
                              <w:r w:rsidRPr="00BD6997">
                                <w:t xml:space="preserve">            т   о   к   и</w:t>
                              </w:r>
                            </w:p>
                          </w:txbxContent>
                        </wps:txbx>
                        <wps:bodyPr rot="0" vert="horz" wrap="square" lIns="18000" tIns="10800" rIns="18000" bIns="10800" anchor="t" anchorCtr="0" upright="1">
                          <a:noAutofit/>
                        </wps:bodyPr>
                      </wps:wsp>
                      <wps:wsp>
                        <wps:cNvPr id="35" name="Text Box 36"/>
                        <wps:cNvSpPr txBox="1">
                          <a:spLocks noChangeArrowheads="1"/>
                        </wps:cNvSpPr>
                        <wps:spPr bwMode="auto">
                          <a:xfrm>
                            <a:off x="3235" y="7384"/>
                            <a:ext cx="4185" cy="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pPr>
                                <w:jc w:val="center"/>
                              </w:pPr>
                              <w:r w:rsidRPr="00214C90">
                                <w:rPr>
                                  <w:rFonts w:ascii="Times New Roman" w:hAnsi="Times New Roman" w:cs="Times New Roman"/>
                                  <w:sz w:val="18"/>
                                  <w:szCs w:val="18"/>
                                </w:rPr>
                                <w:t>Рисунок 1.2  – ВАХ сварочной дуги и</w:t>
                              </w:r>
                              <w:r>
                                <w:rPr>
                                  <w:rFonts w:ascii="Times New Roman" w:hAnsi="Times New Roman" w:cs="Times New Roman"/>
                                  <w:sz w:val="18"/>
                                  <w:szCs w:val="18"/>
                                </w:rPr>
                                <w:t xml:space="preserve"> </w:t>
                              </w:r>
                              <w:r w:rsidRPr="00214C90">
                                <w:rPr>
                                  <w:rFonts w:ascii="Times New Roman" w:hAnsi="Times New Roman" w:cs="Times New Roman"/>
                                  <w:sz w:val="18"/>
                                  <w:szCs w:val="18"/>
                                </w:rPr>
                                <w:t>источн</w:t>
                              </w:r>
                              <w:r w:rsidRPr="00214C90">
                                <w:rPr>
                                  <w:rFonts w:ascii="Times New Roman" w:hAnsi="Times New Roman" w:cs="Times New Roman"/>
                                  <w:sz w:val="18"/>
                                  <w:szCs w:val="18"/>
                                </w:rPr>
                                <w:t>и</w:t>
                              </w:r>
                              <w:r w:rsidRPr="00214C90">
                                <w:rPr>
                                  <w:rFonts w:ascii="Times New Roman" w:hAnsi="Times New Roman" w:cs="Times New Roman"/>
                                  <w:sz w:val="18"/>
                                  <w:szCs w:val="18"/>
                                </w:rPr>
                                <w:t>ков сварочного тока</w:t>
                              </w:r>
                            </w:p>
                          </w:txbxContent>
                        </wps:txbx>
                        <wps:bodyPr rot="0" vert="horz" wrap="square" lIns="18000" tIns="10800" rIns="18000" bIns="10800" anchor="t" anchorCtr="0" upright="1">
                          <a:noAutofit/>
                        </wps:bodyPr>
                      </wps:wsp>
                      <wps:wsp>
                        <wps:cNvPr id="36" name="Text Box 37"/>
                        <wps:cNvSpPr txBox="1">
                          <a:spLocks noChangeArrowheads="1"/>
                        </wps:cNvSpPr>
                        <wps:spPr bwMode="auto">
                          <a:xfrm>
                            <a:off x="3554" y="5719"/>
                            <a:ext cx="139"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r w:rsidRPr="00987E0A">
                                <w:t>1</w:t>
                              </w:r>
                            </w:p>
                          </w:txbxContent>
                        </wps:txbx>
                        <wps:bodyPr rot="0" vert="horz" wrap="square" lIns="18000" tIns="10800" rIns="18000" bIns="10800" anchor="t" anchorCtr="0" upright="1">
                          <a:noAutofit/>
                        </wps:bodyPr>
                      </wps:wsp>
                      <wps:wsp>
                        <wps:cNvPr id="37" name="Text Box 38"/>
                        <wps:cNvSpPr txBox="1">
                          <a:spLocks noChangeArrowheads="1"/>
                        </wps:cNvSpPr>
                        <wps:spPr bwMode="auto">
                          <a:xfrm>
                            <a:off x="5318" y="5592"/>
                            <a:ext cx="199"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C90" w:rsidRPr="00987E0A" w:rsidRDefault="00214C90" w:rsidP="00214C90">
                              <w:r w:rsidRPr="00987E0A">
                                <w:t>2</w:t>
                              </w:r>
                            </w:p>
                          </w:txbxContent>
                        </wps:txbx>
                        <wps:bodyPr rot="0" vert="horz" wrap="square" lIns="18000" tIns="10800" rIns="18000" bIns="10800" anchor="t" anchorCtr="0" upright="1">
                          <a:noAutofit/>
                        </wps:bodyPr>
                      </wps:wsp>
                      <wps:wsp>
                        <wps:cNvPr id="38" name="Line 39"/>
                        <wps:cNvCnPr/>
                        <wps:spPr bwMode="auto">
                          <a:xfrm>
                            <a:off x="3455" y="6247"/>
                            <a:ext cx="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wps:spPr bwMode="auto">
                          <a:xfrm flipV="1">
                            <a:off x="3452" y="5110"/>
                            <a:ext cx="3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wps:spPr bwMode="auto">
                          <a:xfrm>
                            <a:off x="3446" y="4550"/>
                            <a:ext cx="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139.6pt;margin-top:140.5pt;width:209.1pt;height:160.3pt;z-index:251659264" coordorigin="3120,4263" coordsize="4355,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">
                <v:line id="Line 3" o:spid="_x0000_s1027" style="position:absolute;visibility:visible;mso-wrap-style:square" from="3498,4263" to="3499,6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f0mcIAAADaAAAADwAAAGRycy9kb3ducmV2LnhtbESPQWvCQBSE7wX/w/IEb3VjbEWiq6hQ&#10;qPSUKHh9Zp/ZYPZtyG5N+u/dQqHHYWa+YdbbwTbiQZ2vHSuYTRMQxKXTNVcKzqeP1yUIH5A1No5J&#10;wQ952G5GL2vMtOs5p0cRKhEh7DNUYEJoMyl9aciin7qWOHo311kMUXaV1B32EW4bmSbJQlqsOS4Y&#10;bOlgqLwX31bB12Ew+ftldz3N89RWi+O+v74ZpSbjYbcCEWgI/+G/9qdWkMLvlXgD5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f0mcIAAADaAAAADwAAAAAAAAAAAAAA&#10;AAChAgAAZHJzL2Rvd25yZXYueG1sUEsFBgAAAAAEAAQA+QAAAJADAAAAAA==&#10;">
                  <v:stroke startarrow="classic" startarrowwidth="narrow" startarrowlength="short"/>
                </v:line>
                <v:line id="Line 4" o:spid="_x0000_s1028" style="position:absolute;visibility:visible;mso-wrap-style:square" from="3498,6818" to="7474,6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GOYsIAAADaAAAADwAAAGRycy9kb3ducmV2LnhtbESPzWrCQBSF9wXfYbhCd83EFmqIGUWE&#10;0tJFQe2i7i6ZaxLM3AkzY5L26TsBweXh/HycYjOaVvTkfGNZwSJJQRCXVjdcKfg+vj1lIHxA1tha&#10;JgW/5GGznj0UmGs78J76Q6hEHGGfo4I6hC6X0pc1GfSJ7Yijd7bOYIjSVVI7HOK4aeVzmr5Kgw1H&#10;Qo0d7WoqL4ermSCDXrTZ1Xx9nrKfIbw7+YdLpR7n43YFItAY7uFb+0MreIHpSrwB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GOYsIAAADaAAAADwAAAAAAAAAAAAAA&#10;AAChAgAAZHJzL2Rvd25yZXYueG1sUEsFBgAAAAAEAAQA+QAAAJADAAAAAA==&#10;">
                  <v:stroke endarrow="classic" endarrowwidth="narrow" endarrowlength="short"/>
                </v:line>
                <v:line id="Line 5" o:spid="_x0000_s1029" style="position:absolute;flip:x y;visibility:visible;mso-wrap-style:square" from="3498,6251" to="3499,6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YI8MAAADaAAAADwAAAGRycy9kb3ducmV2LnhtbESPQWvCQBSE7wX/w/KEXopujKFI6iaI&#10;oPSUUtvi9ZF9JqHZtyG7Jml/vVsoeBxm5htmm0+mFQP1rrGsYLWMQBCXVjdcKfj8OCw2IJxH1tha&#10;JgU/5CDPZg9bTLUd+Z2Gk69EgLBLUUHtfZdK6cqaDLql7YiDd7G9QR9kX0nd4xjgppVxFD1Lgw2H&#10;hRo72tdUfp+uRgFy8bvejCtK5JHOLi7ennZfF6Ue59PuBYSnyd/D/+1XrSCBvyvhBs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E2CPDAAAA2gAAAA8AAAAAAAAAAAAA&#10;AAAAoQIAAGRycy9kb3ducmV2LnhtbFBLBQYAAAAABAAEAPkAAACRAwAAAAA=&#10;"/>
                <v:line id="Line 6" o:spid="_x0000_s1030" style="position:absolute;flip:x;visibility:visible;mso-wrap-style:square" from="3460,6251" to="3498,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1031" style="position:absolute;flip:x;visibility:visible;mso-wrap-style:square" from="3463,5683" to="3498,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8" o:spid="_x0000_s1032" style="position:absolute;flip:x;visibility:visible;mso-wrap-style:square" from="3456,5114" to="3498,5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9" o:spid="_x0000_s1033" style="position:absolute;flip:x;visibility:visible;mso-wrap-style:square" from="3453,4546" to="3498,4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0" o:spid="_x0000_s1034" style="position:absolute;visibility:visible;mso-wrap-style:square" from="4065,6818" to="4066,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35" style="position:absolute;visibility:visible;mso-wrap-style:square" from="4633,6818" to="4636,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2" o:spid="_x0000_s1036" style="position:absolute;visibility:visible;mso-wrap-style:square" from="5202,6818" to="5206,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37" style="position:absolute;visibility:visible;mso-wrap-style:square" from="5770,6818" to="5772,6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38" style="position:absolute;flip:x;visibility:visible;mso-wrap-style:square" from="6336,6818" to="6337,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5" o:spid="_x0000_s1039" style="position:absolute;visibility:visible;mso-wrap-style:square" from="6906,6818" to="6908,6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Freeform 16" o:spid="_x0000_s1040" style="position:absolute;left:3590;top:4543;width:3885;height:1666;visibility:visible;mso-wrap-style:square;v-text-anchor:top" coordsize="3885,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jj78IA&#10;AADbAAAADwAAAGRycy9kb3ducmV2LnhtbERPTWvCQBC9F/wPywi91Y2FFomuEoKhkvZSbe9DdkxW&#10;s7Mhuybx33cLhd7m8T5ns5tsKwbqvXGsYLlIQBBXThuuFXydiqcVCB+QNbaOScGdPOy2s4cNptqN&#10;/EnDMdQihrBPUUETQpdK6auGLPqF64gjd3a9xRBhX0vd4xjDbSufk+RVWjQcGxrsKG+ouh5vVsFw&#10;eS/NR/5mTqNedUO2/75XZaHU43zK1iACTeFf/Oc+6Dj/BX5/i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6OPvwgAAANsAAAAPAAAAAAAAAAAAAAAAAJgCAABkcnMvZG93&#10;bnJldi54bWxQSwUGAAAAAAQABAD1AAAAhwMAAAAA&#10;" path="m,c21,428,11,860,90,1129v79,269,149,429,383,483c707,1666,1114,1543,1493,1454v379,-89,853,-241,1252,-375c3144,945,3648,741,3885,652e" filled="f">
                  <v:path arrowok="t" o:connecttype="custom" o:connectlocs="0,0;90,1129;473,1612;1493,1454;2745,1079;3885,652" o:connectangles="0,0,0,0,0,0"/>
                </v:shape>
                <v:shape id="Freeform 17" o:spid="_x0000_s1041" style="position:absolute;left:3478;top:4550;width:427;height:2257;visibility:visible;mso-wrap-style:square;v-text-anchor:top" coordsize="427,2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y7cEA&#10;AADbAAAADwAAAGRycy9kb3ducmV2LnhtbERPTWvCQBC9F/wPywi96cYKotE1aKDgoRQaRT0O2TEJ&#10;ZmfT7DZu/323UOhtHu9zNlkwrRiod41lBbNpAoK4tLrhSsHp+DpZgnAeWWNrmRR8k4NsO3raYKrt&#10;gz9oKHwlYgi7FBXU3neplK6syaCb2o44cjfbG/QR9pXUPT5iuGnlS5IspMGGY0ONHeU1lffiyyiw&#10;8mL2Z3x3MqzC/GqKtzz/LJV6HofdGoSn4P/Ff+6DjvMX8PtLP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Y8u3BAAAA2wAAAA8AAAAAAAAAAAAAAAAAmAIAAGRycy9kb3du&#10;cmV2LnhtbFBLBQYAAAAABAAEAPUAAACGAwAAAAA=&#10;" path="m,c118,329,236,659,307,1035v71,376,100,1018,120,1222e" filled="f" strokeweight="1.5pt">
                  <v:stroke dashstyle="1 1"/>
                  <v:path arrowok="t" o:connecttype="custom" o:connectlocs="0,0;307,1035;427,2257" o:connectangles="0,0,0"/>
                </v:shape>
                <v:shape id="Freeform 18" o:spid="_x0000_s1042" style="position:absolute;left:3494;top:4543;width:1417;height:2272;visibility:visible;mso-wrap-style:square;v-text-anchor:top" coordsize="1417,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hxcQA&#10;AADbAAAADwAAAGRycy9kb3ducmV2LnhtbESPQYvCMBCF74L/IYzgzabrQaVrFFcRRbysuysex2Zs&#10;S5tJaaLWf28WBG8zvDfvezOdt6YSN2pcYVnBRxSDIE6tLjhT8PuzHkxAOI+ssbJMCh7kYD7rdqaY&#10;aHvnb7odfCZCCLsEFeTe14mULs3JoItsTRy0i20M+rA2mdQN3kO4qeQwjkfSYMGBkGNNy5zS8nA1&#10;gbvZn3byPFyfV19u9PfYlcd2VSrV77WLTxCeWv82v663OtQfw/8vYQ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ocXEAAAA2wAAAA8AAAAAAAAAAAAAAAAAmAIAAGRycy9k&#10;b3ducmV2LnhtbFBLBQYAAAAABAAEAPUAAACJAwAAAAA=&#10;" path="m,c114,94,472,307,682,562v210,255,456,682,578,967c1382,1814,1395,2042,1417,2272e" filled="f" strokeweight="1.5pt">
                  <v:stroke dashstyle="1 1"/>
                  <v:path arrowok="t" o:connecttype="custom" o:connectlocs="0,0;682,562;1260,1529;1417,2272" o:connectangles="0,0,0,0"/>
                </v:shape>
                <v:shape id="Freeform 19" o:spid="_x0000_s1043" style="position:absolute;left:3494;top:5113;width:1320;height:1694;visibility:visible;mso-wrap-style:square;v-text-anchor:top" coordsize="1320,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uxcUA&#10;AADbAAAADwAAAGRycy9kb3ducmV2LnhtbESPQWvCQBCF7wX/wzKCt7qxSCnRVUSI9CAFtT14G7Jj&#10;Es3OxuxG0/565yD0NsN7894382XvanWjNlSeDUzGCSji3NuKCwPfh+z1A1SIyBZrz2TglwIsF4OX&#10;OabW33lHt30slIRwSNFAGWOTah3ykhyGsW+IRTv51mGUtS20bfEu4a7Wb0nyrh1WLA0lNrQuKb/s&#10;O2dgdyiO9TmL26/N9mcz/Tt318x2xoyG/WoGKlIf/83P608r+AIrv8gA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q7FxQAAANsAAAAPAAAAAAAAAAAAAAAAAJgCAABkcnMv&#10;ZG93bnJldi54bWxQSwUGAAAAAAQABAD1AAAAigMAAAAA&#10;" path="m,c287,144,575,288,795,570v220,282,372,703,525,1125e" filled="f" strokeweight="1pt">
                  <v:stroke dashstyle="dash"/>
                  <v:path arrowok="t" o:connecttype="custom" o:connectlocs="0,0;795,570;1320,1694" o:connectangles="0,0,0"/>
                </v:shape>
                <v:shape id="Freeform 20" o:spid="_x0000_s1044" style="position:absolute;left:3494;top:5106;width:3854;height:1687;visibility:visible;mso-wrap-style:square;v-text-anchor:top" coordsize="3855,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MYisAA&#10;AADbAAAADwAAAGRycy9kb3ducmV2LnhtbERPS2sCMRC+F/wPYYTealYPpV2NoqLYU8HXfdyM2cXN&#10;ZN3E3fjvm0Kht/n4njNbRFuLjlpfOVYwHmUgiAunKzYKTsft2wcIH5A11o5JwZM8LOaDlxnm2vW8&#10;p+4QjEgh7HNUUIbQ5FL6oiSLfuQa4sRdXWsxJNgaqVvsU7it5STL3qXFilNDiQ2tSypuh4dVcN99&#10;F0+jz323PE02JqxW+0uMSr0O43IKIlAM/+I/95dO8z/h95d0g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MYisAAAADbAAAADwAAAAAAAAAAAAAAAACYAgAAZHJzL2Rvd25y&#10;ZXYueG1sUEsFBgAAAAAEAAQA9QAAAIUDAAAAAA==&#10;" path="m,c339,40,1485,91,2032,240v547,149,949,411,1253,652c3589,1133,3736,1522,3855,1687e" filled="f" strokeweight="1pt">
                  <v:stroke dashstyle="dash"/>
                  <v:path arrowok="t" o:connecttype="custom" o:connectlocs="0,0;2031,240;3284,892;3854,1687" o:connectangles="0,0,0,0"/>
                </v:shape>
                <v:shapetype id="_x0000_t202" coordsize="21600,21600" o:spt="202" path="m,l,21600r21600,l21600,xe">
                  <v:stroke joinstyle="miter"/>
                  <v:path gradientshapeok="t" o:connecttype="rect"/>
                </v:shapetype>
                <v:shape id="Text Box 21" o:spid="_x0000_s1045" type="#_x0000_t202" style="position:absolute;left:3141;top:4393;width:347;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iLL0A&#10;AADbAAAADwAAAGRycy9kb3ducmV2LnhtbERPTYvCMBC9L/gfwgje1lRdRKpRVCp4XVc8D83YVDuT&#10;0kTt/vvNQdjj432vNj036kldqL0YmIwzUCSlt7VUBs4/h88FqBBRLDZeyMAvBdisBx8rzK1/yTc9&#10;T7FSKURCjgZcjG2udSgdMYaxb0kSd/UdY0ywq7Tt8JXCudHTLJtrxlpSg8OW9o7K++nBBopwu35N&#10;iiPPuL6gZne3j11hzGjYb5egIvXxX/x2H62BaVqfvqQfoNd/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ZWiLL0AAADbAAAADwAAAAAAAAAAAAAAAACYAgAAZHJzL2Rvd25yZXYu&#10;eG1sUEsFBgAAAAAEAAQA9QAAAIIDAAAAAA==&#10;" stroked="f">
                  <v:textbox inset=".5mm,.3mm,.5mm,.3mm">
                    <w:txbxContent>
                      <w:p w:rsidR="00214C90" w:rsidRPr="00987E0A" w:rsidRDefault="00214C90" w:rsidP="00214C90">
                        <w:pPr>
                          <w:rPr>
                            <w:lang w:val="en-US"/>
                          </w:rPr>
                        </w:pPr>
                        <w:r w:rsidRPr="00987E0A">
                          <w:rPr>
                            <w:lang w:val="en-US"/>
                          </w:rPr>
                          <w:t>80</w:t>
                        </w:r>
                      </w:p>
                    </w:txbxContent>
                  </v:textbox>
                </v:shape>
                <v:shape id="Text Box 22" o:spid="_x0000_s1046" type="#_x0000_t202" style="position:absolute;left:3120;top:5540;width:295;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t8EA&#10;AADbAAAADwAAAGRycy9kb3ducmV2LnhtbESPQWvCQBSE74L/YXmCN93EllJS19CWFLzWiudH9plN&#10;k/c2ZFeN/75bKPQ4zMw3zLacuFdXGkPrxUC+zkCR1N620hg4fn2snkGFiGKx90IG7hSg3M1nWyys&#10;v8knXQ+xUQkioUADLsah0DrUjhjD2g8kyTv7kTEmOTbajnhLcO71JsueNGMracHhQO+O6u5wYQNV&#10;+D4/5tWeH7g9oWbX2ctbZcxyMb2+gIo0xf/wX3tvDWxy+P2SfoD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ZB7fBAAAA2wAAAA8AAAAAAAAAAAAAAAAAmAIAAGRycy9kb3du&#10;cmV2LnhtbFBLBQYAAAAABAAEAPUAAACGAwAAAAA=&#10;" stroked="f">
                  <v:textbox inset=".5mm,.3mm,.5mm,.3mm">
                    <w:txbxContent>
                      <w:p w:rsidR="00214C90" w:rsidRPr="00666DC3" w:rsidRDefault="00214C90" w:rsidP="00214C90">
                        <w:pPr>
                          <w:rPr>
                            <w:lang w:val="en-US"/>
                          </w:rPr>
                        </w:pPr>
                        <w:r w:rsidRPr="00987E0A">
                          <w:rPr>
                            <w:lang w:val="en-US"/>
                          </w:rPr>
                          <w:t>40</w:t>
                        </w:r>
                      </w:p>
                    </w:txbxContent>
                  </v:textbox>
                </v:shape>
                <v:shape id="Text Box 23" o:spid="_x0000_s1047" type="#_x0000_t202" style="position:absolute;left:3144;top:6111;width:347;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ZwMAA&#10;AADbAAAADwAAAGRycy9kb3ducmV2LnhtbESPQWvCQBSE7wX/w/IEb3VjKkWiq1RJwau29PzIPrOp&#10;eW9DdtX477sFweMwM98wq83ArbpSHxovBmbTDBRJ5W0jtYHvr8/XBagQUSy2XsjAnQJs1qOXFRbW&#10;3+RA12OsVYJIKNCAi7ErtA6VI8Yw9R1J8k6+Z4xJ9rW2Pd4SnFudZ9m7ZmwkLTjsaOeoOh8vbKAM&#10;v6f5rNzzGzc/qNmd7WVbGjMZDx9LUJGG+Aw/2ntrIM/h/0v6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uZwMAAAADbAAAADwAAAAAAAAAAAAAAAACYAgAAZHJzL2Rvd25y&#10;ZXYueG1sUEsFBgAAAAAEAAQA9QAAAIUDAAAAAA==&#10;" stroked="f">
                  <v:textbox inset=".5mm,.3mm,.5mm,.3mm">
                    <w:txbxContent>
                      <w:p w:rsidR="00214C90" w:rsidRPr="00987E0A" w:rsidRDefault="00214C90" w:rsidP="00214C90">
                        <w:pPr>
                          <w:rPr>
                            <w:lang w:val="en-US"/>
                          </w:rPr>
                        </w:pPr>
                        <w:r w:rsidRPr="00987E0A">
                          <w:rPr>
                            <w:lang w:val="en-US"/>
                          </w:rPr>
                          <w:t>20</w:t>
                        </w:r>
                      </w:p>
                    </w:txbxContent>
                  </v:textbox>
                </v:shape>
                <v:shape id="Text Box 24" o:spid="_x0000_s1048" type="#_x0000_t202" style="position:absolute;left:3278;top:6860;width:349;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8W8AA&#10;AADbAAAADwAAAGRycy9kb3ducmV2LnhtbESPQWvCQBSE7wX/w/IK3upGLSKpq1SJ4LUqnh/ZZzY1&#10;723Irhr/fbcgeBxm5htmseq5UTfqQu3FwHiUgSIpva2lMnA8bD/moEJEsdh4IQMPCrBaDt4WmFt/&#10;lx+67WOlEkRCjgZcjG2udSgdMYaRb0mSd/YdY0yyq7Tt8J7g3OhJls00Yy1pwWFLG0flZX9lA0X4&#10;PX+Oix1PuT6hZnex13VhzPC9//4CFamPr/CzvbMGJlP4/5J+gF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c8W8AAAADbAAAADwAAAAAAAAAAAAAAAACYAgAAZHJzL2Rvd25y&#10;ZXYueG1sUEsFBgAAAAAEAAQA9QAAAIUDAAAAAA==&#10;" stroked="f">
                  <v:textbox inset=".5mm,.3mm,.5mm,.3mm">
                    <w:txbxContent>
                      <w:p w:rsidR="00214C90" w:rsidRPr="00987E0A" w:rsidRDefault="00214C90" w:rsidP="00214C90">
                        <w:pPr>
                          <w:rPr>
                            <w:lang w:val="en-US"/>
                          </w:rPr>
                        </w:pPr>
                        <w:r>
                          <w:rPr>
                            <w:lang w:val="en-US"/>
                          </w:rPr>
                          <w:t xml:space="preserve">  </w:t>
                        </w:r>
                        <w:r w:rsidRPr="00987E0A">
                          <w:rPr>
                            <w:lang w:val="en-US"/>
                          </w:rPr>
                          <w:t>0</w:t>
                        </w:r>
                      </w:p>
                    </w:txbxContent>
                  </v:textbox>
                </v:shape>
                <v:shape id="Text Box 25" o:spid="_x0000_s1049" type="#_x0000_t202" style="position:absolute;left:4433;top:6868;width:394;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6kL8EA&#10;AADbAAAADwAAAGRycy9kb3ducmV2LnhtbESPQWvCQBSE7wX/w/KE3upGK6VEN6IlBa+10vMj+8zG&#10;5L0N2VXTf98tCB6HmfmGWW9G7tSVhtB4MTCfZaBIKm8bqQ0cvz9f3kGFiGKx80IGfinAppg8rTG3&#10;/iZfdD3EWiWIhBwNuBj7XOtQOWIMM9+TJO/kB8aY5FBrO+AtwbnTiyx704yNpAWHPX04qtrDhQ2U&#10;4Xxazss9v3Lzg5pday+70pjn6bhdgYo0xkf43t5bA4sl/H9JP0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upC/BAAAA2wAAAA8AAAAAAAAAAAAAAAAAmAIAAGRycy9kb3du&#10;cmV2LnhtbFBLBQYAAAAABAAEAPUAAACGAwAAAAA=&#10;" stroked="f">
                  <v:textbox inset=".5mm,.3mm,.5mm,.3mm">
                    <w:txbxContent>
                      <w:p w:rsidR="00214C90" w:rsidRPr="00666DC3" w:rsidRDefault="00214C90" w:rsidP="00214C90">
                        <w:pPr>
                          <w:rPr>
                            <w:lang w:val="en-US"/>
                          </w:rPr>
                        </w:pPr>
                        <w:r w:rsidRPr="00987E0A">
                          <w:rPr>
                            <w:lang w:val="en-US"/>
                          </w:rPr>
                          <w:t>200</w:t>
                        </w:r>
                      </w:p>
                    </w:txbxContent>
                  </v:textbox>
                </v:shape>
                <v:shape id="Text Box 26" o:spid="_x0000_s1050" type="#_x0000_t202" style="position:absolute;left:3855;top:6868;width:399;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BtMEA&#10;AADbAAAADwAAAGRycy9kb3ducmV2LnhtbESPX2vCQBDE3wv9DscW+lYvWisleoqWCL76hz4vuTUX&#10;ze6F3Knpt/cEoY/DzPyGmS16btSVulB7MTAcZKBISm9rqQwc9uuPb1AholhsvJCBPwqwmL++zDC3&#10;/iZbuu5ipRJEQo4GXIxtrnUoHTGGgW9Jknf0HWNMsqu07fCW4NzoUZZNNGMtacFhSz+OyvPuwgaK&#10;cDqOh8WGP7n+Rc3ubC+rwpj3t345BRWpj//hZ3tjDYy+4PEl/QA9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iAbTBAAAA2wAAAA8AAAAAAAAAAAAAAAAAmAIAAGRycy9kb3du&#10;cmV2LnhtbFBLBQYAAAAABAAEAPUAAACGAwAAAAA=&#10;" stroked="f">
                  <v:textbox inset=".5mm,.3mm,.5mm,.3mm">
                    <w:txbxContent>
                      <w:p w:rsidR="00214C90" w:rsidRPr="00666DC3" w:rsidRDefault="00214C90" w:rsidP="00214C90">
                        <w:pPr>
                          <w:rPr>
                            <w:lang w:val="en-US"/>
                          </w:rPr>
                        </w:pPr>
                        <w:r w:rsidRPr="00987E0A">
                          <w:rPr>
                            <w:lang w:val="en-US"/>
                          </w:rPr>
                          <w:t>10</w:t>
                        </w:r>
                        <w:r w:rsidRPr="00666DC3">
                          <w:rPr>
                            <w:lang w:val="en-US"/>
                          </w:rPr>
                          <w:t>0</w:t>
                        </w:r>
                      </w:p>
                    </w:txbxContent>
                  </v:textbox>
                </v:shape>
                <v:shape id="Text Box 27" o:spid="_x0000_s1051" type="#_x0000_t202" style="position:absolute;left:4989;top:6870;width:420;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fw8AA&#10;AADbAAAADwAAAGRycy9kb3ducmV2LnhtbESPQWvCQBSE7wX/w/KE3pqNtohEV1GJ4LVWPD+yz2w0&#10;723Irpr++26h0OMwM98wy/XArXpQHxovBiZZDoqk8raR2sDpa/82BxUiisXWCxn4pgDr1ehliYX1&#10;T/mkxzHWKkEkFGjAxdgVWofKEWPIfEeSvIvvGWOSfa1tj88E51ZP83ymGRtJCw472jmqbsc7GyjD&#10;9fIxKQ/8zs0ZNbubvW9LY17Hw2YBKtIQ/8N/7YM1MJ3B75f0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Cfw8AAAADbAAAADwAAAAAAAAAAAAAAAACYAgAAZHJzL2Rvd25y&#10;ZXYueG1sUEsFBgAAAAAEAAQA9QAAAIUDAAAAAA==&#10;" stroked="f">
                  <v:textbox inset=".5mm,.3mm,.5mm,.3mm">
                    <w:txbxContent>
                      <w:p w:rsidR="00214C90" w:rsidRPr="00987E0A" w:rsidRDefault="00214C90" w:rsidP="00214C90">
                        <w:pPr>
                          <w:rPr>
                            <w:lang w:val="en-US"/>
                          </w:rPr>
                        </w:pPr>
                        <w:r w:rsidRPr="00987E0A">
                          <w:rPr>
                            <w:lang w:val="en-US"/>
                          </w:rPr>
                          <w:t>300</w:t>
                        </w:r>
                      </w:p>
                    </w:txbxContent>
                  </v:textbox>
                </v:shape>
                <v:shape id="Text Box 28" o:spid="_x0000_s1052" type="#_x0000_t202" style="position:absolute;left:5550;top:6861;width:430;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6WMEA&#10;AADbAAAADwAAAGRycy9kb3ducmV2LnhtbESPX2vCQBDE3wv9DscW+lYvWqkleoqWCL76hz4vuTUX&#10;ze6F3Knpt/cEoY/DzPyGmS16btSVulB7MTAcZKBISm9rqQwc9uuPb1AholhsvJCBPwqwmL++zDC3&#10;/iZbuu5ipRJEQo4GXIxtrnUoHTGGgW9Jknf0HWNMsqu07fCW4NzoUZZ9acZa0oLDln4clefdhQ0U&#10;4XQcD4sNf3L9i5rd2V5WhTHvb/1yCipSH//Dz/bGGhhN4PEl/QA9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8OljBAAAA2wAAAA8AAAAAAAAAAAAAAAAAmAIAAGRycy9kb3du&#10;cmV2LnhtbFBLBQYAAAAABAAEAPUAAACGAwAAAAA=&#10;" stroked="f">
                  <v:textbox inset=".5mm,.3mm,.5mm,.3mm">
                    <w:txbxContent>
                      <w:p w:rsidR="00214C90" w:rsidRPr="00987E0A" w:rsidRDefault="00214C90" w:rsidP="00214C90">
                        <w:pPr>
                          <w:rPr>
                            <w:lang w:val="en-US"/>
                          </w:rPr>
                        </w:pPr>
                        <w:r w:rsidRPr="00987E0A">
                          <w:rPr>
                            <w:lang w:val="en-US"/>
                          </w:rPr>
                          <w:t>400</w:t>
                        </w:r>
                      </w:p>
                    </w:txbxContent>
                  </v:textbox>
                </v:shape>
                <v:shape id="Text Box 29" o:spid="_x0000_s1053" type="#_x0000_t202" style="position:absolute;left:6690;top:6860;width:433;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uKr0A&#10;AADbAAAADwAAAGRycy9kb3ducmV2LnhtbERPTYvCMBC9L/gfwgje1lRdRKpRVCp4XVc8D83YVDuT&#10;0kTt/vvNQdjj432vNj036kldqL0YmIwzUCSlt7VUBs4/h88FqBBRLDZeyMAvBdisBx8rzK1/yTc9&#10;T7FSKURCjgZcjG2udSgdMYaxb0kSd/UdY0ywq7Tt8JXCudHTLJtrxlpSg8OW9o7K++nBBopwu35N&#10;iiPPuL6gZne3j11hzGjYb5egIvXxX/x2H62BaRqbvqQfoNd/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uKr0AAADbAAAADwAAAAAAAAAAAAAAAACYAgAAZHJzL2Rvd25yZXYu&#10;eG1sUEsFBgAAAAAEAAQA9QAAAIIDAAAAAA==&#10;" stroked="f">
                  <v:textbox inset=".5mm,.3mm,.5mm,.3mm">
                    <w:txbxContent>
                      <w:p w:rsidR="00214C90" w:rsidRPr="00987E0A" w:rsidRDefault="00214C90" w:rsidP="00214C90">
                        <w:pPr>
                          <w:rPr>
                            <w:lang w:val="en-US"/>
                          </w:rPr>
                        </w:pPr>
                        <w:r w:rsidRPr="00987E0A">
                          <w:rPr>
                            <w:lang w:val="en-US"/>
                          </w:rPr>
                          <w:t>600</w:t>
                        </w:r>
                      </w:p>
                    </w:txbxContent>
                  </v:textbox>
                </v:shape>
                <v:shape id="Text Box 30" o:spid="_x0000_s1054" type="#_x0000_t202" style="position:absolute;left:6232;top:6861;width:35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8LscEA&#10;AADbAAAADwAAAGRycy9kb3ducmV2LnhtbESPX2vCQBDE3wv9DscW+lYvWik2eoqWCL76hz4vuTUX&#10;ze6F3Knpt/cEoY/DzPyGmS16btSVulB7MTAcZKBISm9rqQwc9uuPCagQUSw2XsjAHwVYzF9fZphb&#10;f5MtXXexUgkiIUcDLsY21zqUjhjDwLckyTv6jjEm2VXadnhLcG70KMu+NGMtacFhSz+OyvPuwgaK&#10;cDqOh8WGP7n+Rc3ubC+rwpj3t345BRWpj//hZ3tjDYy+4fEl/QA9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vC7HBAAAA2wAAAA8AAAAAAAAAAAAAAAAAmAIAAGRycy9kb3du&#10;cmV2LnhtbFBLBQYAAAAABAAEAPUAAACGAwAAAAA=&#10;" stroked="f">
                  <v:textbox inset=".5mm,.3mm,.5mm,.3mm">
                    <w:txbxContent>
                      <w:p w:rsidR="00214C90" w:rsidRPr="00987E0A" w:rsidRDefault="00214C90" w:rsidP="00214C90">
                        <w:pPr>
                          <w:rPr>
                            <w:lang w:val="en-US"/>
                          </w:rPr>
                        </w:pPr>
                        <w:r w:rsidRPr="00987E0A">
                          <w:rPr>
                            <w:lang w:val="en-US"/>
                          </w:rPr>
                          <w:t>A</w:t>
                        </w:r>
                      </w:p>
                    </w:txbxContent>
                  </v:textbox>
                </v:shape>
                <v:shape id="Text Box 31" o:spid="_x0000_s1055" type="#_x0000_t202" style="position:absolute;left:5342;top:7023;width:639;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O4cAA&#10;AADbAAAADwAAAGRycy9kb3ducmV2LnhtbERPW2vCMBR+H/gfwhH2NlM3GaUaRYbXCYLX50NzbIrN&#10;SWli7f798jDY48d3n8w6W4mWGl86VjAcJCCIc6dLLhScT8u3FIQPyBorx6TghzzMpr2XCWbaPflA&#10;7TEUIoawz1CBCaHOpPS5IYt+4GriyN1cYzFE2BRSN/iM4baS70nyKS2WHBsM1vRlKL8fH1ZBdd2O&#10;FncszHdb691+u84vq0Wq1Gu/m49BBOrCv/jPvdEKPuL6+CX+AD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6O4cAAAADbAAAADwAAAAAAAAAAAAAAAACYAgAAZHJzL2Rvd25y&#10;ZXYueG1sUEsFBgAAAAAEAAQA9QAAAIUDAAAAAA==&#10;" stroked="f">
                  <v:fill opacity="0"/>
                  <v:textbox inset=".5mm,.3mm,.5mm,.3mm">
                    <w:txbxContent>
                      <w:p w:rsidR="00214C90" w:rsidRPr="00987E0A" w:rsidRDefault="00214C90" w:rsidP="00214C90">
                        <w:pPr>
                          <w:rPr>
                            <w:i/>
                            <w:lang w:val="en-US"/>
                          </w:rPr>
                        </w:pPr>
                        <w:r w:rsidRPr="00987E0A">
                          <w:rPr>
                            <w:i/>
                            <w:lang w:val="en-US"/>
                          </w:rPr>
                          <w:t>I</w:t>
                        </w:r>
                        <w:r w:rsidRPr="00987E0A">
                          <w:t>→</w:t>
                        </w:r>
                      </w:p>
                    </w:txbxContent>
                  </v:textbox>
                </v:shape>
                <v:shape id="Text Box 33" o:spid="_x0000_s1056" type="#_x0000_t202" style="position:absolute;left:3171;top:4951;width:20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PHcAA&#10;AADbAAAADwAAAGRycy9kb3ducmV2LnhtbESPQWvCQBSE7wX/w/IK3upGLSKpq1SJ4LUqnh/ZZzY1&#10;723Irhr/fbcgeBxm5htmseq5UTfqQu3FwHiUgSIpva2lMnA8bD/moEJEsdh4IQMPCrBaDt4WmFt/&#10;lx+67WOlEkRCjgZcjG2udSgdMYaRb0mSd/YdY0yyq7Tt8J7g3OhJls00Yy1pwWFLG0flZX9lA0X4&#10;PX+Oix1PuT6hZnex13VhzPC9//4CFamPr/CzvbMGphP4/5J+gF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IPHcAAAADbAAAADwAAAAAAAAAAAAAAAACYAgAAZHJzL2Rvd25y&#10;ZXYueG1sUEsFBgAAAAAEAAQA9QAAAIUDAAAAAA==&#10;" stroked="f">
                  <v:textbox inset=".5mm,.3mm,.5mm,.3mm">
                    <w:txbxContent>
                      <w:p w:rsidR="00214C90" w:rsidRPr="00987E0A" w:rsidRDefault="00214C90" w:rsidP="00214C90">
                        <w:pPr>
                          <w:rPr>
                            <w:lang w:val="en-US"/>
                          </w:rPr>
                        </w:pPr>
                        <w:r w:rsidRPr="00987E0A">
                          <w:rPr>
                            <w:lang w:val="en-US"/>
                          </w:rPr>
                          <w:t>B</w:t>
                        </w:r>
                      </w:p>
                    </w:txbxContent>
                  </v:textbox>
                </v:shape>
                <v:shape id="Text Box 34" o:spid="_x0000_s1057" type="#_x0000_t202" style="position:absolute;left:3870;top:6307;width:1218;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QlsQA&#10;AADbAAAADwAAAGRycy9kb3ducmV2LnhtbESPQWvCQBSE7wX/w/KE3upGLSLRNRTRtlYQatXzI/ua&#10;Dcm+DdltTP99tyB4HGbmG2aZ9bYWHbW+dKxgPEpAEOdOl1woOH1tn+YgfEDWWDsmBb/kIVsNHpaY&#10;anflT+qOoRARwj5FBSaEJpXS54Ys+pFriKP37VqLIcq2kLrFa4TbWk6SZCYtlhwXDDa0NpRXxx+r&#10;oL7snjcVFuaja/T+sHvLz6+buVKPw/5lASJQH+7hW/tdK5hO4f9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cEJbEAAAA2wAAAA8AAAAAAAAAAAAAAAAAmAIAAGRycy9k&#10;b3ducmV2LnhtbFBLBQYAAAAABAAEAPUAAACJAwAAAAA=&#10;" stroked="f">
                  <v:fill opacity="0"/>
                  <v:textbox inset=".5mm,.3mm,.5mm,.3mm">
                    <w:txbxContent>
                      <w:p w:rsidR="00214C90" w:rsidRPr="00214C90" w:rsidRDefault="00214C90" w:rsidP="00214C90">
                        <w:pPr>
                          <w:rPr>
                            <w:sz w:val="20"/>
                            <w:szCs w:val="20"/>
                          </w:rPr>
                        </w:pPr>
                        <w:r w:rsidRPr="00214C90">
                          <w:rPr>
                            <w:sz w:val="20"/>
                            <w:szCs w:val="20"/>
                            <w:lang w:val="en-US"/>
                          </w:rPr>
                          <w:t>←</w:t>
                        </w:r>
                        <w:r w:rsidRPr="00214C90">
                          <w:rPr>
                            <w:sz w:val="20"/>
                            <w:szCs w:val="20"/>
                          </w:rPr>
                          <w:t>Малые</w:t>
                        </w:r>
                        <w:r w:rsidRPr="00214C90">
                          <w:rPr>
                            <w:sz w:val="20"/>
                            <w:szCs w:val="20"/>
                            <w:lang w:val="en-US"/>
                          </w:rPr>
                          <w:t>→</w:t>
                        </w:r>
                      </w:p>
                      <w:p w:rsidR="00214C90" w:rsidRPr="008F5636" w:rsidRDefault="00214C90" w:rsidP="00214C90">
                        <w:r w:rsidRPr="00BD6997">
                          <w:t xml:space="preserve">     токи</w:t>
                        </w:r>
                      </w:p>
                    </w:txbxContent>
                  </v:textbox>
                </v:shape>
                <v:shape id="Text Box 35" o:spid="_x0000_s1058" type="#_x0000_t202" style="position:absolute;left:4615;top:6119;width:235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WI4sUA&#10;AADbAAAADwAAAGRycy9kb3ducmV2LnhtbESP3WrCQBSE74W+w3IK3ummVkSiayhF6x8Uam2vD9nT&#10;bEj2bMiuMX37riD0cpiZb5hl1ttadNT60rGCp3ECgjh3uuRCwflzM5qD8AFZY+2YFPySh2z1MFhi&#10;qt2VP6g7hUJECPsUFZgQmlRKnxuy6MeuIY7ej2sthijbQuoWrxFuazlJkpm0WHJcMNjQq6G8Ol2s&#10;gvp7P11XWJhD1+jj+36bf72t50oNH/uXBYhAffgP39s7reB5C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YjixQAAANsAAAAPAAAAAAAAAAAAAAAAAJgCAABkcnMv&#10;ZG93bnJldi54bWxQSwUGAAAAAAQABAD1AAAAigMAAAAA&#10;" stroked="f">
                  <v:fill opacity="0"/>
                  <v:textbox inset=".5mm,.3mm,.5mm,.3mm">
                    <w:txbxContent>
                      <w:p w:rsidR="00214C90" w:rsidRPr="00BD6997" w:rsidRDefault="00214C90" w:rsidP="00214C90">
                        <w:r w:rsidRPr="00214C90">
                          <w:rPr>
                            <w:sz w:val="20"/>
                            <w:szCs w:val="20"/>
                          </w:rPr>
                          <w:t xml:space="preserve">← Б   о   </w:t>
                        </w:r>
                        <w:proofErr w:type="gramStart"/>
                        <w:r w:rsidRPr="00214C90">
                          <w:rPr>
                            <w:sz w:val="20"/>
                            <w:szCs w:val="20"/>
                          </w:rPr>
                          <w:t>л   ь</w:t>
                        </w:r>
                        <w:proofErr w:type="gramEnd"/>
                        <w:r w:rsidRPr="00214C90">
                          <w:rPr>
                            <w:sz w:val="20"/>
                            <w:szCs w:val="20"/>
                          </w:rPr>
                          <w:t xml:space="preserve">   ш   и   е   </w:t>
                        </w:r>
                        <w:r w:rsidRPr="00BD6997">
                          <w:t>→</w:t>
                        </w:r>
                      </w:p>
                      <w:p w:rsidR="00214C90" w:rsidRPr="00BD6997" w:rsidRDefault="00214C90" w:rsidP="00214C90">
                        <w:r w:rsidRPr="00BD6997">
                          <w:t xml:space="preserve">            т   о   к   и</w:t>
                        </w:r>
                      </w:p>
                    </w:txbxContent>
                  </v:textbox>
                </v:shape>
                <v:shape id="Text Box 36" o:spid="_x0000_s1059" type="#_x0000_t202" style="position:absolute;left:3235;top:7384;width:4185;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XacEA&#10;AADbAAAADwAAAGRycy9kb3ducmV2LnhtbESPX2vCQBDE3wt+h2OFvtWL1UqJntKWCL76hz4vuTUX&#10;ze6F3Knpt/cEoY/DzPyGWax6btSVulB7MTAeZaBISm9rqQwc9uu3T1AholhsvJCBPwqwWg5eFphb&#10;f5MtXXexUgkiIUcDLsY21zqUjhjDyLckyTv6jjEm2VXadnhLcG70e5bNNGMtacFhSz+OyvPuwgaK&#10;cDpOx8WGJ1z/omZ3tpfvwpjXYf81BxWpj//hZ3tjDUw+4PEl/Q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7l2nBAAAA2wAAAA8AAAAAAAAAAAAAAAAAmAIAAGRycy9kb3du&#10;cmV2LnhtbFBLBQYAAAAABAAEAPUAAACGAwAAAAA=&#10;" stroked="f">
                  <v:textbox inset=".5mm,.3mm,.5mm,.3mm">
                    <w:txbxContent>
                      <w:p w:rsidR="00214C90" w:rsidRPr="00987E0A" w:rsidRDefault="00214C90" w:rsidP="00214C90">
                        <w:pPr>
                          <w:jc w:val="center"/>
                        </w:pPr>
                        <w:r w:rsidRPr="00214C90">
                          <w:rPr>
                            <w:rFonts w:ascii="Times New Roman" w:hAnsi="Times New Roman" w:cs="Times New Roman"/>
                            <w:sz w:val="18"/>
                            <w:szCs w:val="18"/>
                          </w:rPr>
                          <w:t>Рисунок 1.2  – ВАХ сварочной дуги и</w:t>
                        </w:r>
                        <w:r>
                          <w:rPr>
                            <w:rFonts w:ascii="Times New Roman" w:hAnsi="Times New Roman" w:cs="Times New Roman"/>
                            <w:sz w:val="18"/>
                            <w:szCs w:val="18"/>
                          </w:rPr>
                          <w:t xml:space="preserve"> </w:t>
                        </w:r>
                        <w:r w:rsidRPr="00214C90">
                          <w:rPr>
                            <w:rFonts w:ascii="Times New Roman" w:hAnsi="Times New Roman" w:cs="Times New Roman"/>
                            <w:sz w:val="18"/>
                            <w:szCs w:val="18"/>
                          </w:rPr>
                          <w:t>источн</w:t>
                        </w:r>
                        <w:r w:rsidRPr="00214C90">
                          <w:rPr>
                            <w:rFonts w:ascii="Times New Roman" w:hAnsi="Times New Roman" w:cs="Times New Roman"/>
                            <w:sz w:val="18"/>
                            <w:szCs w:val="18"/>
                          </w:rPr>
                          <w:t>и</w:t>
                        </w:r>
                        <w:r w:rsidRPr="00214C90">
                          <w:rPr>
                            <w:rFonts w:ascii="Times New Roman" w:hAnsi="Times New Roman" w:cs="Times New Roman"/>
                            <w:sz w:val="18"/>
                            <w:szCs w:val="18"/>
                          </w:rPr>
                          <w:t>ков сварочного тока</w:t>
                        </w:r>
                      </w:p>
                    </w:txbxContent>
                  </v:textbox>
                </v:shape>
                <v:shape id="Text Box 37" o:spid="_x0000_s1060" type="#_x0000_t202" style="position:absolute;left:3554;top:5719;width:139;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JHsEA&#10;AADbAAAADwAAAGRycy9kb3ducmV2LnhtbESPQWvCQBSE74L/YXmF3nRjLSJpNlJLCl614vmRfWZT&#10;896G7Krpv+8KhR6HmfmGKTYjd+pGQ2i9GFjMM1AktbetNAaOX5+zNagQUSx2XsjADwXYlNNJgbn1&#10;d9nT7RAblSAScjTgYuxzrUPtiDHMfU+SvLMfGGOSQ6PtgPcE506/ZNlKM7aSFhz29OGovhyubKAK&#10;3+fXRbXjJbcn1Owu9rqtjHl+Gt/fQEUa43/4r72zBpYreHxJP0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pCR7BAAAA2wAAAA8AAAAAAAAAAAAAAAAAmAIAAGRycy9kb3du&#10;cmV2LnhtbFBLBQYAAAAABAAEAPUAAACGAwAAAAA=&#10;" stroked="f">
                  <v:textbox inset=".5mm,.3mm,.5mm,.3mm">
                    <w:txbxContent>
                      <w:p w:rsidR="00214C90" w:rsidRPr="00987E0A" w:rsidRDefault="00214C90" w:rsidP="00214C90">
                        <w:r w:rsidRPr="00987E0A">
                          <w:t>1</w:t>
                        </w:r>
                      </w:p>
                    </w:txbxContent>
                  </v:textbox>
                </v:shape>
                <v:shape id="Text Box 38" o:spid="_x0000_s1061" type="#_x0000_t202" style="position:absolute;left:5318;top:5592;width:199;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WshcEA&#10;AADbAAAADwAAAGRycy9kb3ducmV2LnhtbESPX2vCQBDE3wt+h2OFvtWLVWqJntKWCL76hz4vuTUX&#10;ze6F3Knpt/cEoY/DzPyGWax6btSVulB7MTAeZaBISm9rqQwc9uu3T1AholhsvJCBPwqwWg5eFphb&#10;f5MtXXexUgkiIUcDLsY21zqUjhjDyLckyTv6jjEm2VXadnhLcG70e5Z9aMZa0oLDln4clefdhQ0U&#10;4XScjosNT7j+Rc3ubC/fhTGvw/5rDipSH//Dz/bGGpjM4PEl/Q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lrIXBAAAA2wAAAA8AAAAAAAAAAAAAAAAAmAIAAGRycy9kb3du&#10;cmV2LnhtbFBLBQYAAAAABAAEAPUAAACGAwAAAAA=&#10;" stroked="f">
                  <v:textbox inset=".5mm,.3mm,.5mm,.3mm">
                    <w:txbxContent>
                      <w:p w:rsidR="00214C90" w:rsidRPr="00987E0A" w:rsidRDefault="00214C90" w:rsidP="00214C90">
                        <w:r w:rsidRPr="00987E0A">
                          <w:t>2</w:t>
                        </w:r>
                      </w:p>
                    </w:txbxContent>
                  </v:textbox>
                </v:shape>
                <v:line id="Line 39" o:spid="_x0000_s1062" style="position:absolute;visibility:visible;mso-wrap-style:square" from="3455,6247" to="3488,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0" o:spid="_x0000_s1063" style="position:absolute;flip:y;visibility:visible;mso-wrap-style:square" from="3452,5110" to="3491,5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41" o:spid="_x0000_s1064" style="position:absolute;visibility:visible;mso-wrap-style:square" from="3446,4550" to="3488,4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w10:wrap type="square"/>
              </v:group>
            </w:pict>
          </mc:Fallback>
        </mc:AlternateContent>
      </w:r>
      <w:bookmarkEnd w:id="117"/>
      <w:r w:rsidRPr="00214C90">
        <w:rPr>
          <w:rFonts w:ascii="Times New Roman" w:eastAsia="Times New Roman" w:hAnsi="Times New Roman" w:cs="Times New Roman"/>
          <w:b/>
          <w:bCs/>
          <w:lang w:eastAsia="ru-RU"/>
        </w:rPr>
        <w:t xml:space="preserve">Источники питания для электродуговой сварки. </w:t>
      </w:r>
      <w:r w:rsidRPr="00214C90">
        <w:rPr>
          <w:rFonts w:ascii="Times New Roman" w:eastAsia="Times New Roman" w:hAnsi="Times New Roman" w:cs="Times New Roman"/>
          <w:bCs/>
          <w:lang w:eastAsia="ru-RU"/>
        </w:rPr>
        <w:t>Для того чтобы разобраться во всём разнообразии источников питания для электродуговой сварки полезно рассмотреть физические процессы в самой сварочной дуге. Электрическая дуга возникает, если воздушный (газовый) промежуток между электродом и свариваемым изделием становится токопроводящим. Это происходит, когда он достаточно ионизирован, т. е. насыщен положительно заряженными ионами и электронами. Ионизация газового промежутка происходит под действием тепла, выделяющегося при протекании электрического тока. Это же тепло расплавляет материал сварочного электрода, сварочной проволоки или присадки, а также частично расплавляет свариваемые детали с образованием сварочной ванны.</w:t>
      </w:r>
    </w:p>
    <w:p w:rsidR="00214C90" w:rsidRPr="00214C90" w:rsidRDefault="00214C90" w:rsidP="00214C90">
      <w:pPr>
        <w:spacing w:after="0" w:line="242"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Зависимость тока сварочной дуги от напряжения между электродами имеет сложную форму (рисунок 1.2). При малых токах степень ионизации невелика и на</w:t>
      </w:r>
      <w:r w:rsidRPr="00214C90">
        <w:rPr>
          <w:rFonts w:ascii="Times New Roman" w:eastAsia="Times New Roman" w:hAnsi="Times New Roman" w:cs="Times New Roman"/>
          <w:bCs/>
          <w:spacing w:val="-2"/>
          <w:sz w:val="20"/>
          <w:szCs w:val="20"/>
          <w:lang w:eastAsia="ru-RU"/>
        </w:rPr>
        <w:t xml:space="preserve">пряжение достигает 60 и более вольт. По мере </w:t>
      </w:r>
      <w:r w:rsidRPr="00214C90">
        <w:rPr>
          <w:rFonts w:ascii="Times New Roman" w:eastAsia="Times New Roman" w:hAnsi="Times New Roman" w:cs="Times New Roman"/>
          <w:bCs/>
          <w:spacing w:val="-2"/>
          <w:sz w:val="20"/>
          <w:szCs w:val="20"/>
          <w:lang w:eastAsia="ru-RU"/>
        </w:rPr>
        <w:lastRenderedPageBreak/>
        <w:t>увеличения тока до 80–100</w:t>
      </w:r>
      <w:proofErr w:type="gramStart"/>
      <w:r w:rsidRPr="00214C90">
        <w:rPr>
          <w:rFonts w:ascii="Times New Roman" w:eastAsia="Times New Roman" w:hAnsi="Times New Roman" w:cs="Times New Roman"/>
          <w:bCs/>
          <w:spacing w:val="-2"/>
          <w:sz w:val="20"/>
          <w:szCs w:val="20"/>
          <w:lang w:eastAsia="ru-RU"/>
        </w:rPr>
        <w:t xml:space="preserve"> А</w:t>
      </w:r>
      <w:proofErr w:type="gramEnd"/>
      <w:r w:rsidRPr="00214C90">
        <w:rPr>
          <w:rFonts w:ascii="Times New Roman" w:eastAsia="Times New Roman" w:hAnsi="Times New Roman" w:cs="Times New Roman"/>
          <w:bCs/>
          <w:sz w:val="20"/>
          <w:szCs w:val="20"/>
          <w:lang w:eastAsia="ru-RU"/>
        </w:rPr>
        <w:t xml:space="preserve"> число заряжённых частиц, а следовательно и проводимость </w:t>
      </w:r>
      <w:r w:rsidRPr="00214C90">
        <w:rPr>
          <w:rFonts w:ascii="Times New Roman" w:eastAsia="Times New Roman" w:hAnsi="Times New Roman" w:cs="Times New Roman"/>
          <w:bCs/>
          <w:spacing w:val="-2"/>
          <w:sz w:val="20"/>
          <w:szCs w:val="20"/>
          <w:lang w:eastAsia="ru-RU"/>
        </w:rPr>
        <w:t>дуги увеличивается, а напряжение между электродами снижается до 25–30 В.</w:t>
      </w:r>
      <w:r w:rsidRPr="00214C90">
        <w:rPr>
          <w:rFonts w:ascii="Times New Roman" w:eastAsia="Times New Roman" w:hAnsi="Times New Roman" w:cs="Times New Roman"/>
          <w:bCs/>
          <w:sz w:val="20"/>
          <w:szCs w:val="20"/>
          <w:lang w:eastAsia="ru-RU"/>
        </w:rPr>
        <w:t xml:space="preserve"> При дальнейшем увеличении тока до 250–</w:t>
      </w:r>
      <w:r w:rsidRPr="00214C90">
        <w:rPr>
          <w:rFonts w:ascii="Times New Roman" w:eastAsia="Times New Roman" w:hAnsi="Times New Roman" w:cs="Times New Roman"/>
          <w:bCs/>
          <w:spacing w:val="10"/>
          <w:sz w:val="20"/>
          <w:szCs w:val="20"/>
          <w:lang w:eastAsia="ru-RU"/>
        </w:rPr>
        <w:t>300 А напряжение</w:t>
      </w:r>
      <w:r w:rsidRPr="00214C90">
        <w:rPr>
          <w:rFonts w:ascii="Times New Roman" w:eastAsia="Times New Roman" w:hAnsi="Times New Roman" w:cs="Times New Roman"/>
          <w:bCs/>
          <w:sz w:val="20"/>
          <w:szCs w:val="20"/>
          <w:lang w:eastAsia="ru-RU"/>
        </w:rPr>
        <w:t xml:space="preserve"> плавно возрастает по закону </w:t>
      </w:r>
      <w:r w:rsidRPr="00214C90">
        <w:rPr>
          <w:rFonts w:ascii="Times New Roman" w:eastAsia="Times New Roman" w:hAnsi="Times New Roman" w:cs="Times New Roman"/>
          <w:bCs/>
          <w:i/>
          <w:sz w:val="20"/>
          <w:szCs w:val="20"/>
          <w:lang w:eastAsia="ru-RU"/>
        </w:rPr>
        <w:t>U</w:t>
      </w:r>
      <w:r w:rsidRPr="00214C90">
        <w:rPr>
          <w:rFonts w:ascii="Times New Roman" w:eastAsia="Times New Roman" w:hAnsi="Times New Roman" w:cs="Times New Roman"/>
          <w:bCs/>
          <w:sz w:val="20"/>
          <w:szCs w:val="20"/>
          <w:lang w:eastAsia="ru-RU"/>
        </w:rPr>
        <w:t xml:space="preserve"> = 20 + 0,04</w:t>
      </w:r>
      <w:r w:rsidRPr="00214C90">
        <w:rPr>
          <w:rFonts w:ascii="Times New Roman" w:eastAsia="Times New Roman" w:hAnsi="Times New Roman" w:cs="Times New Roman"/>
          <w:bCs/>
          <w:i/>
          <w:sz w:val="20"/>
          <w:szCs w:val="20"/>
          <w:lang w:eastAsia="ru-RU"/>
        </w:rPr>
        <w:t>I</w:t>
      </w:r>
      <w:r w:rsidRPr="00214C90">
        <w:rPr>
          <w:rFonts w:ascii="Times New Roman" w:eastAsia="Times New Roman" w:hAnsi="Times New Roman" w:cs="Times New Roman"/>
          <w:bCs/>
          <w:sz w:val="20"/>
          <w:szCs w:val="20"/>
          <w:lang w:eastAsia="ru-RU"/>
        </w:rPr>
        <w:t>.</w:t>
      </w:r>
    </w:p>
    <w:p w:rsidR="00214C90" w:rsidRPr="00214C90" w:rsidRDefault="00214C90" w:rsidP="00214C90">
      <w:pPr>
        <w:spacing w:after="0" w:line="242" w:lineRule="auto"/>
        <w:ind w:firstLine="284"/>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xml:space="preserve">Таким образом, на </w:t>
      </w:r>
      <w:r w:rsidRPr="00214C90">
        <w:rPr>
          <w:rFonts w:ascii="Times New Roman" w:eastAsia="Times New Roman" w:hAnsi="Times New Roman" w:cs="Times New Roman"/>
          <w:bCs/>
          <w:spacing w:val="10"/>
          <w:sz w:val="20"/>
          <w:szCs w:val="20"/>
          <w:lang w:eastAsia="ru-RU"/>
        </w:rPr>
        <w:t>вольт-амперной</w:t>
      </w:r>
      <w:r w:rsidRPr="00214C90">
        <w:rPr>
          <w:rFonts w:ascii="Times New Roman" w:eastAsia="Times New Roman" w:hAnsi="Times New Roman" w:cs="Times New Roman"/>
          <w:bCs/>
          <w:sz w:val="20"/>
          <w:szCs w:val="20"/>
          <w:lang w:eastAsia="ru-RU"/>
        </w:rPr>
        <w:t xml:space="preserve"> характеристике сварочной дуги можно вы</w:t>
      </w:r>
      <w:r w:rsidRPr="00214C90">
        <w:rPr>
          <w:rFonts w:ascii="Times New Roman" w:eastAsia="Times New Roman" w:hAnsi="Times New Roman" w:cs="Times New Roman"/>
          <w:bCs/>
          <w:spacing w:val="-8"/>
          <w:sz w:val="20"/>
          <w:szCs w:val="20"/>
          <w:lang w:eastAsia="ru-RU"/>
        </w:rPr>
        <w:t>делить два участка: 1 –</w:t>
      </w:r>
      <w:r w:rsidRPr="00214C90">
        <w:rPr>
          <w:rFonts w:ascii="Times New Roman" w:eastAsia="Times New Roman" w:hAnsi="Times New Roman" w:cs="Times New Roman"/>
          <w:bCs/>
          <w:sz w:val="20"/>
          <w:szCs w:val="20"/>
          <w:lang w:eastAsia="ru-RU"/>
        </w:rPr>
        <w:t xml:space="preserve"> </w:t>
      </w:r>
      <w:proofErr w:type="gramStart"/>
      <w:r w:rsidRPr="00214C90">
        <w:rPr>
          <w:rFonts w:ascii="Times New Roman" w:eastAsia="Times New Roman" w:hAnsi="Times New Roman" w:cs="Times New Roman"/>
          <w:bCs/>
          <w:sz w:val="20"/>
          <w:szCs w:val="20"/>
          <w:lang w:eastAsia="ru-RU"/>
        </w:rPr>
        <w:t>падающий</w:t>
      </w:r>
      <w:proofErr w:type="gramEnd"/>
      <w:r w:rsidRPr="00214C90">
        <w:rPr>
          <w:rFonts w:ascii="Times New Roman" w:eastAsia="Times New Roman" w:hAnsi="Times New Roman" w:cs="Times New Roman"/>
          <w:bCs/>
          <w:sz w:val="20"/>
          <w:szCs w:val="20"/>
          <w:lang w:eastAsia="ru-RU"/>
        </w:rPr>
        <w:t xml:space="preserve">, 2 – </w:t>
      </w:r>
      <w:proofErr w:type="spellStart"/>
      <w:r w:rsidRPr="00214C90">
        <w:rPr>
          <w:rFonts w:ascii="Times New Roman" w:eastAsia="Times New Roman" w:hAnsi="Times New Roman" w:cs="Times New Roman"/>
          <w:bCs/>
          <w:sz w:val="20"/>
          <w:szCs w:val="20"/>
          <w:lang w:eastAsia="ru-RU"/>
        </w:rPr>
        <w:t>пологовозрастающий</w:t>
      </w:r>
      <w:proofErr w:type="spellEnd"/>
      <w:r w:rsidRPr="00214C90">
        <w:rPr>
          <w:rFonts w:ascii="Times New Roman" w:eastAsia="Times New Roman" w:hAnsi="Times New Roman" w:cs="Times New Roman"/>
          <w:bCs/>
          <w:sz w:val="20"/>
          <w:szCs w:val="20"/>
          <w:lang w:eastAsia="ru-RU"/>
        </w:rPr>
        <w:t>.</w:t>
      </w:r>
    </w:p>
    <w:p w:rsidR="00214C90" w:rsidRPr="00214C90" w:rsidRDefault="00214C90" w:rsidP="00214C90">
      <w:pPr>
        <w:spacing w:after="0" w:line="242" w:lineRule="auto"/>
        <w:ind w:firstLine="284"/>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Сварке штучными электродами соответствуют 1-й участок и начало 2-го, а сварке проволокой – 2-й.</w:t>
      </w:r>
    </w:p>
    <w:p w:rsidR="00214C90" w:rsidRPr="00214C90" w:rsidRDefault="00214C90" w:rsidP="00214C90">
      <w:pPr>
        <w:spacing w:after="0" w:line="242" w:lineRule="auto"/>
        <w:ind w:firstLine="284"/>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Границы между участками зависят от толщины и материала применяемых электродов или проволоки и состава газов. Источник питания сварочной дуги должен иметь такую форму внешней характеристики, чтобы она пересекала ВАХ дуги в требуемом диапазоне сварочных токов, а также возможность регулирования тока в широких пределах. Применяют источники с наклонной, жёсткой и универсальной характеристиками.</w:t>
      </w:r>
    </w:p>
    <w:p w:rsidR="00214C90" w:rsidRPr="00214C90" w:rsidRDefault="00214C90" w:rsidP="00214C90">
      <w:pPr>
        <w:spacing w:after="0" w:line="242"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Для получения наклонных характеристик используют:</w:t>
      </w:r>
    </w:p>
    <w:p w:rsidR="00214C90" w:rsidRPr="00214C90" w:rsidRDefault="00214C90" w:rsidP="00214C90">
      <w:pPr>
        <w:spacing w:after="0" w:line="242"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в сварочных генераторах – особый способ подключения обмоток возбуждения;</w:t>
      </w:r>
    </w:p>
    <w:p w:rsidR="00214C90" w:rsidRPr="00214C90" w:rsidRDefault="00214C90" w:rsidP="00214C90">
      <w:pPr>
        <w:spacing w:after="0" w:line="242"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 xml:space="preserve">– сварочных </w:t>
      </w:r>
      <w:proofErr w:type="gramStart"/>
      <w:r w:rsidRPr="00214C90">
        <w:rPr>
          <w:rFonts w:ascii="Times New Roman" w:eastAsia="Times New Roman" w:hAnsi="Times New Roman" w:cs="Times New Roman"/>
          <w:bCs/>
          <w:sz w:val="20"/>
          <w:szCs w:val="20"/>
          <w:lang w:eastAsia="ru-RU"/>
        </w:rPr>
        <w:t>трансформаторах</w:t>
      </w:r>
      <w:proofErr w:type="gramEnd"/>
      <w:r w:rsidRPr="00214C90">
        <w:rPr>
          <w:rFonts w:ascii="Times New Roman" w:eastAsia="Times New Roman" w:hAnsi="Times New Roman" w:cs="Times New Roman"/>
          <w:bCs/>
          <w:sz w:val="20"/>
          <w:szCs w:val="20"/>
          <w:lang w:eastAsia="ru-RU"/>
        </w:rPr>
        <w:t xml:space="preserve"> – повышенное магнитное рассеяние или дополнительные дроссели;</w:t>
      </w:r>
    </w:p>
    <w:p w:rsidR="00214C90" w:rsidRPr="00214C90" w:rsidRDefault="00214C90" w:rsidP="00214C90">
      <w:pPr>
        <w:spacing w:after="0" w:line="242" w:lineRule="auto"/>
        <w:ind w:firstLine="397"/>
        <w:jc w:val="both"/>
        <w:rPr>
          <w:rFonts w:ascii="Times New Roman" w:eastAsia="Times New Roman" w:hAnsi="Times New Roman" w:cs="Times New Roman"/>
          <w:bCs/>
          <w:spacing w:val="-2"/>
          <w:sz w:val="20"/>
          <w:szCs w:val="20"/>
          <w:lang w:eastAsia="ru-RU"/>
        </w:rPr>
      </w:pPr>
      <w:r w:rsidRPr="00214C90">
        <w:rPr>
          <w:rFonts w:ascii="Times New Roman" w:eastAsia="Times New Roman" w:hAnsi="Times New Roman" w:cs="Times New Roman"/>
          <w:bCs/>
          <w:spacing w:val="-2"/>
          <w:sz w:val="20"/>
          <w:szCs w:val="20"/>
          <w:lang w:eastAsia="ru-RU"/>
        </w:rPr>
        <w:t xml:space="preserve">– сварочных </w:t>
      </w:r>
      <w:proofErr w:type="gramStart"/>
      <w:r w:rsidRPr="00214C90">
        <w:rPr>
          <w:rFonts w:ascii="Times New Roman" w:eastAsia="Times New Roman" w:hAnsi="Times New Roman" w:cs="Times New Roman"/>
          <w:bCs/>
          <w:spacing w:val="-2"/>
          <w:sz w:val="20"/>
          <w:szCs w:val="20"/>
          <w:lang w:eastAsia="ru-RU"/>
        </w:rPr>
        <w:t>выпрямителях</w:t>
      </w:r>
      <w:proofErr w:type="gramEnd"/>
      <w:r w:rsidRPr="00214C90">
        <w:rPr>
          <w:rFonts w:ascii="Times New Roman" w:eastAsia="Times New Roman" w:hAnsi="Times New Roman" w:cs="Times New Roman"/>
          <w:bCs/>
          <w:spacing w:val="-2"/>
          <w:sz w:val="20"/>
          <w:szCs w:val="20"/>
          <w:lang w:eastAsia="ru-RU"/>
        </w:rPr>
        <w:t xml:space="preserve"> – балластные резисторы, трансформаторы с повышенным магнитным рассеянием или </w:t>
      </w:r>
      <w:proofErr w:type="spellStart"/>
      <w:r w:rsidRPr="00214C90">
        <w:rPr>
          <w:rFonts w:ascii="Times New Roman" w:eastAsia="Times New Roman" w:hAnsi="Times New Roman" w:cs="Times New Roman"/>
          <w:bCs/>
          <w:spacing w:val="-2"/>
          <w:sz w:val="20"/>
          <w:szCs w:val="20"/>
          <w:lang w:eastAsia="ru-RU"/>
        </w:rPr>
        <w:t>тиристорные</w:t>
      </w:r>
      <w:proofErr w:type="spellEnd"/>
      <w:r w:rsidRPr="00214C90">
        <w:rPr>
          <w:rFonts w:ascii="Times New Roman" w:eastAsia="Times New Roman" w:hAnsi="Times New Roman" w:cs="Times New Roman"/>
          <w:bCs/>
          <w:spacing w:val="-2"/>
          <w:sz w:val="20"/>
          <w:szCs w:val="20"/>
          <w:lang w:eastAsia="ru-RU"/>
        </w:rPr>
        <w:t xml:space="preserve"> схемы выпрямления.</w:t>
      </w:r>
    </w:p>
    <w:p w:rsidR="00214C90" w:rsidRPr="00214C90" w:rsidRDefault="00214C90" w:rsidP="00214C90">
      <w:pPr>
        <w:spacing w:after="0" w:line="242"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В настоящее время все шире используют инверторные источники сварочного тока с микропроцессорным управлением, содержащие высокочастотный транзисторный преобразователь и импульсный транзисторный регулятор тока.</w:t>
      </w:r>
    </w:p>
    <w:p w:rsidR="00214C90" w:rsidRPr="00214C90" w:rsidRDefault="00214C90" w:rsidP="00214C90">
      <w:pPr>
        <w:spacing w:before="120" w:after="120" w:line="240" w:lineRule="auto"/>
        <w:jc w:val="center"/>
        <w:rPr>
          <w:rFonts w:ascii="Times New Roman" w:eastAsia="Times New Roman" w:hAnsi="Times New Roman" w:cs="Times New Roman"/>
          <w:b/>
          <w:bCs/>
          <w:sz w:val="18"/>
          <w:szCs w:val="18"/>
          <w:lang w:eastAsia="ru-RU"/>
        </w:rPr>
      </w:pPr>
      <w:bookmarkStart w:id="118" w:name="_Toc474981463"/>
      <w:bookmarkStart w:id="119" w:name="_Toc474983972"/>
      <w:bookmarkStart w:id="120" w:name="_Toc474984321"/>
      <w:bookmarkStart w:id="121" w:name="_Toc474986398"/>
      <w:bookmarkStart w:id="122" w:name="_Toc474992042"/>
      <w:bookmarkStart w:id="123" w:name="_Toc474992429"/>
      <w:bookmarkStart w:id="124" w:name="_Toc474992694"/>
      <w:bookmarkStart w:id="125" w:name="_Toc474993146"/>
      <w:bookmarkStart w:id="126" w:name="_Toc474993430"/>
      <w:bookmarkStart w:id="127" w:name="_Toc475002414"/>
      <w:bookmarkStart w:id="128" w:name="_Toc475002634"/>
      <w:bookmarkStart w:id="129" w:name="_Toc475003198"/>
      <w:bookmarkStart w:id="130" w:name="_Toc475003348"/>
      <w:bookmarkStart w:id="131" w:name="_Toc475010697"/>
      <w:bookmarkStart w:id="132" w:name="_Toc475010922"/>
      <w:bookmarkStart w:id="133" w:name="_Toc475079885"/>
      <w:bookmarkStart w:id="134" w:name="_Toc475171729"/>
      <w:bookmarkStart w:id="135" w:name="_Toc475179781"/>
      <w:bookmarkStart w:id="136" w:name="_Toc477669486"/>
      <w:bookmarkStart w:id="137" w:name="_Toc477669694"/>
      <w:bookmarkStart w:id="138" w:name="_Toc477835807"/>
      <w:bookmarkStart w:id="139" w:name="_Toc477836765"/>
      <w:bookmarkStart w:id="140" w:name="_Toc477837593"/>
      <w:bookmarkStart w:id="141" w:name="_Toc477837640"/>
      <w:bookmarkStart w:id="142" w:name="_Toc477837812"/>
      <w:bookmarkStart w:id="143" w:name="_Toc478219067"/>
      <w:bookmarkStart w:id="144" w:name="_Toc478219264"/>
      <w:bookmarkStart w:id="145" w:name="_Toc478219355"/>
      <w:bookmarkStart w:id="146" w:name="_Toc478219485"/>
      <w:bookmarkStart w:id="147" w:name="_Toc478285244"/>
      <w:bookmarkStart w:id="148" w:name="_Toc478288641"/>
      <w:bookmarkStart w:id="149" w:name="_Toc478290597"/>
      <w:bookmarkStart w:id="150" w:name="_Toc478293569"/>
      <w:bookmarkStart w:id="151" w:name="_Toc478360687"/>
      <w:bookmarkStart w:id="152" w:name="_Toc478457922"/>
      <w:bookmarkStart w:id="153" w:name="_Toc480257922"/>
      <w:bookmarkStart w:id="154" w:name="_Toc480258434"/>
      <w:bookmarkStart w:id="155" w:name="_Toc480258690"/>
      <w:bookmarkStart w:id="156" w:name="_Toc480264815"/>
      <w:bookmarkStart w:id="157" w:name="_Toc480265028"/>
      <w:r w:rsidRPr="00214C90">
        <w:rPr>
          <w:rFonts w:ascii="Times New Roman" w:eastAsia="Times New Roman" w:hAnsi="Times New Roman" w:cs="Times New Roman"/>
          <w:b/>
          <w:bCs/>
          <w:sz w:val="18"/>
          <w:szCs w:val="18"/>
          <w:lang w:eastAsia="ru-RU"/>
        </w:rPr>
        <w:t xml:space="preserve">1.2.2 Сварка </w:t>
      </w:r>
      <w:proofErr w:type="spellStart"/>
      <w:r w:rsidRPr="00214C90">
        <w:rPr>
          <w:rFonts w:ascii="Times New Roman" w:eastAsia="Times New Roman" w:hAnsi="Times New Roman" w:cs="Times New Roman"/>
          <w:b/>
          <w:bCs/>
          <w:sz w:val="18"/>
          <w:szCs w:val="18"/>
          <w:lang w:eastAsia="ru-RU"/>
        </w:rPr>
        <w:t>электроконтактным</w:t>
      </w:r>
      <w:proofErr w:type="spellEnd"/>
      <w:r w:rsidRPr="00214C90">
        <w:rPr>
          <w:rFonts w:ascii="Times New Roman" w:eastAsia="Times New Roman" w:hAnsi="Times New Roman" w:cs="Times New Roman"/>
          <w:b/>
          <w:bCs/>
          <w:sz w:val="18"/>
          <w:szCs w:val="18"/>
          <w:lang w:eastAsia="ru-RU"/>
        </w:rPr>
        <w:t xml:space="preserve"> разогревом</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Сварка </w:t>
      </w:r>
      <w:proofErr w:type="spellStart"/>
      <w:r w:rsidRPr="00214C90">
        <w:rPr>
          <w:rFonts w:ascii="Times New Roman" w:eastAsia="Times New Roman" w:hAnsi="Times New Roman" w:cs="Times New Roman"/>
          <w:bCs/>
          <w:lang w:eastAsia="ru-RU"/>
        </w:rPr>
        <w:t>электроконтактным</w:t>
      </w:r>
      <w:proofErr w:type="spellEnd"/>
      <w:r w:rsidRPr="00214C90">
        <w:rPr>
          <w:rFonts w:ascii="Times New Roman" w:eastAsia="Times New Roman" w:hAnsi="Times New Roman" w:cs="Times New Roman"/>
          <w:bCs/>
          <w:lang w:eastAsia="ru-RU"/>
        </w:rPr>
        <w:t xml:space="preserve"> разогревом широко применяется при соединении алюминиевых жил проводов и кабелей.</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В зависимости от сечения соединяемых жил применяют несколько разновидностей этого способа сварки:</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proofErr w:type="spellStart"/>
      <w:r w:rsidRPr="00214C90">
        <w:rPr>
          <w:rFonts w:ascii="Times New Roman" w:eastAsia="Times New Roman" w:hAnsi="Times New Roman" w:cs="Times New Roman"/>
          <w:bCs/>
          <w:lang w:eastAsia="ru-RU"/>
        </w:rPr>
        <w:t>Однопроволочные</w:t>
      </w:r>
      <w:proofErr w:type="spellEnd"/>
      <w:r w:rsidRPr="00214C90">
        <w:rPr>
          <w:rFonts w:ascii="Times New Roman" w:eastAsia="Times New Roman" w:hAnsi="Times New Roman" w:cs="Times New Roman"/>
          <w:bCs/>
          <w:lang w:eastAsia="ru-RU"/>
        </w:rPr>
        <w:t xml:space="preserve"> алюминиевые жилы с суммарным сечением в скрутке до 12,5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xml:space="preserve"> сваривают </w:t>
      </w:r>
      <w:r w:rsidRPr="00214C90">
        <w:rPr>
          <w:rFonts w:ascii="Times New Roman" w:eastAsia="Times New Roman" w:hAnsi="Times New Roman" w:cs="Times New Roman"/>
          <w:b/>
          <w:bCs/>
          <w:lang w:eastAsia="ru-RU"/>
        </w:rPr>
        <w:t>аппаратом ВКЗ</w:t>
      </w:r>
      <w:r w:rsidRPr="00214C90">
        <w:rPr>
          <w:rFonts w:ascii="Times New Roman" w:eastAsia="Times New Roman" w:hAnsi="Times New Roman" w:cs="Times New Roman"/>
          <w:bCs/>
          <w:lang w:eastAsia="ru-RU"/>
        </w:rPr>
        <w:t>. В комплект входят сварочный прибор (пистолет) и блок питания, содержащий сварочный трансформатор 220/10</w:t>
      </w:r>
      <w:proofErr w:type="gramStart"/>
      <w:r w:rsidRPr="00214C90">
        <w:rPr>
          <w:rFonts w:ascii="Times New Roman" w:eastAsia="Times New Roman" w:hAnsi="Times New Roman" w:cs="Times New Roman"/>
          <w:bCs/>
          <w:lang w:eastAsia="ru-RU"/>
        </w:rPr>
        <w:t xml:space="preserve"> В</w:t>
      </w:r>
      <w:proofErr w:type="gramEnd"/>
      <w:r w:rsidRPr="00214C90">
        <w:rPr>
          <w:rFonts w:ascii="Times New Roman" w:eastAsia="Times New Roman" w:hAnsi="Times New Roman" w:cs="Times New Roman"/>
          <w:bCs/>
          <w:lang w:eastAsia="ru-RU"/>
        </w:rPr>
        <w:t>, трансформатор управления 220/36 В и реле включения. Сварка выполняется без применения флюса.</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Последовательность операций:</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pacing w:val="8"/>
          <w:sz w:val="20"/>
          <w:szCs w:val="20"/>
          <w:lang w:eastAsia="ru-RU"/>
        </w:rPr>
        <w:t>1</w:t>
      </w:r>
      <w:proofErr w:type="gramStart"/>
      <w:r w:rsidRPr="00214C90">
        <w:rPr>
          <w:rFonts w:ascii="Times New Roman" w:eastAsia="Times New Roman" w:hAnsi="Times New Roman" w:cs="Times New Roman"/>
          <w:bCs/>
          <w:spacing w:val="8"/>
          <w:sz w:val="20"/>
          <w:szCs w:val="20"/>
          <w:lang w:eastAsia="ru-RU"/>
        </w:rPr>
        <w:t xml:space="preserve"> С</w:t>
      </w:r>
      <w:proofErr w:type="gramEnd"/>
      <w:r w:rsidRPr="00214C90">
        <w:rPr>
          <w:rFonts w:ascii="Times New Roman" w:eastAsia="Times New Roman" w:hAnsi="Times New Roman" w:cs="Times New Roman"/>
          <w:bCs/>
          <w:spacing w:val="8"/>
          <w:sz w:val="20"/>
          <w:szCs w:val="20"/>
          <w:lang w:eastAsia="ru-RU"/>
        </w:rPr>
        <w:t xml:space="preserve"> концов жил с помощью клещей снимают изоляцию на длине</w:t>
      </w:r>
      <w:r w:rsidRPr="00214C90">
        <w:rPr>
          <w:rFonts w:ascii="Times New Roman" w:eastAsia="Times New Roman" w:hAnsi="Times New Roman" w:cs="Times New Roman"/>
          <w:bCs/>
          <w:sz w:val="20"/>
          <w:szCs w:val="20"/>
          <w:lang w:eastAsia="ru-RU"/>
        </w:rPr>
        <w:t xml:space="preserve"> </w:t>
      </w:r>
      <w:r w:rsidRPr="00214C90">
        <w:rPr>
          <w:rFonts w:ascii="Times New Roman" w:eastAsia="Times New Roman" w:hAnsi="Times New Roman" w:cs="Times New Roman"/>
          <w:bCs/>
          <w:spacing w:val="4"/>
          <w:sz w:val="20"/>
          <w:szCs w:val="20"/>
          <w:lang w:eastAsia="ru-RU"/>
        </w:rPr>
        <w:t>35–40 мм, зачищают их щёткой из кардоленты или наждачной бумагой</w:t>
      </w:r>
      <w:r w:rsidRPr="00214C90">
        <w:rPr>
          <w:rFonts w:ascii="Times New Roman" w:eastAsia="Times New Roman" w:hAnsi="Times New Roman" w:cs="Times New Roman"/>
          <w:bCs/>
          <w:sz w:val="20"/>
          <w:szCs w:val="20"/>
          <w:lang w:eastAsia="ru-RU"/>
        </w:rPr>
        <w:t xml:space="preserve"> до металлического блеска и скручивают вместе.</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lang w:eastAsia="ru-RU"/>
        </w:rPr>
        <w:lastRenderedPageBreak/>
        <w:t>2</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одготавливают сварочный прибор аппарата ВКЗ к сварке – отводят назад его угольный электрод и зажимают скрученные жилы губками держателя так, чтобы их концы упирались в лунку угольного электрода.</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lang w:eastAsia="ru-RU"/>
        </w:rPr>
        <w:t xml:space="preserve">3 </w:t>
      </w:r>
      <w:r w:rsidRPr="00214C90">
        <w:rPr>
          <w:rFonts w:ascii="Times New Roman" w:eastAsia="Times New Roman" w:hAnsi="Times New Roman" w:cs="Times New Roman"/>
          <w:bCs/>
          <w:sz w:val="20"/>
          <w:szCs w:val="20"/>
          <w:lang w:eastAsia="ru-RU"/>
        </w:rPr>
        <w:t>Нажатием спускового крючка, включают прибор, после чего угольный электрод под действием пружины, по мере расплавления торцов жил, продвигается вперёд и сваривает их. Сварка автоматически прекращается в момент оплавления соединяемых жил на заданную длину.</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lang w:eastAsia="ru-RU"/>
        </w:rPr>
        <w:t xml:space="preserve">4 </w:t>
      </w:r>
      <w:r w:rsidRPr="00214C90">
        <w:rPr>
          <w:rFonts w:ascii="Times New Roman" w:eastAsia="Times New Roman" w:hAnsi="Times New Roman" w:cs="Times New Roman"/>
          <w:bCs/>
          <w:sz w:val="20"/>
          <w:szCs w:val="20"/>
          <w:lang w:eastAsia="ru-RU"/>
        </w:rPr>
        <w:t>Место соединения изолируют полиэтиленовым колпачком или изолентой.</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Скрученные жилы можно сварить </w:t>
      </w:r>
      <w:r w:rsidRPr="00214C90">
        <w:rPr>
          <w:rFonts w:ascii="Times New Roman" w:eastAsia="Times New Roman" w:hAnsi="Times New Roman" w:cs="Times New Roman"/>
          <w:b/>
          <w:bCs/>
          <w:lang w:eastAsia="ru-RU"/>
        </w:rPr>
        <w:t>клещами</w:t>
      </w:r>
      <w:r w:rsidRPr="00214C90">
        <w:rPr>
          <w:rFonts w:ascii="Times New Roman" w:eastAsia="Times New Roman" w:hAnsi="Times New Roman" w:cs="Times New Roman"/>
          <w:bCs/>
          <w:lang w:eastAsia="ru-RU"/>
        </w:rPr>
        <w:t>, содержащими два угольных электрода. Клещи подключают ко вторичной обмотке понижающего трансформатора 220 / 9...12</w:t>
      </w:r>
      <w:proofErr w:type="gramStart"/>
      <w:r w:rsidRPr="00214C90">
        <w:rPr>
          <w:rFonts w:ascii="Times New Roman" w:eastAsia="Times New Roman" w:hAnsi="Times New Roman" w:cs="Times New Roman"/>
          <w:bCs/>
          <w:lang w:eastAsia="ru-RU"/>
        </w:rPr>
        <w:t xml:space="preserve"> В</w:t>
      </w:r>
      <w:proofErr w:type="gramEnd"/>
      <w:r w:rsidRPr="00214C90">
        <w:rPr>
          <w:rFonts w:ascii="Times New Roman" w:eastAsia="Times New Roman" w:hAnsi="Times New Roman" w:cs="Times New Roman"/>
          <w:bCs/>
          <w:lang w:eastAsia="ru-RU"/>
        </w:rPr>
        <w:t xml:space="preserve"> мощностью 0,5 </w:t>
      </w:r>
      <w:proofErr w:type="spellStart"/>
      <w:r w:rsidRPr="00214C90">
        <w:rPr>
          <w:rFonts w:ascii="Times New Roman" w:eastAsia="Times New Roman" w:hAnsi="Times New Roman" w:cs="Times New Roman"/>
          <w:bCs/>
          <w:lang w:eastAsia="ru-RU"/>
        </w:rPr>
        <w:t>кВА</w:t>
      </w:r>
      <w:proofErr w:type="spellEnd"/>
      <w:r w:rsidRPr="00214C90">
        <w:rPr>
          <w:rFonts w:ascii="Times New Roman" w:eastAsia="Times New Roman" w:hAnsi="Times New Roman" w:cs="Times New Roman"/>
          <w:bCs/>
          <w:lang w:eastAsia="ru-RU"/>
        </w:rPr>
        <w:t>.</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Для удаления с поверхности алюминиевых жил оксидной плёнки применяют </w:t>
      </w:r>
      <w:r w:rsidRPr="00214C90">
        <w:rPr>
          <w:rFonts w:ascii="Times New Roman" w:eastAsia="Times New Roman" w:hAnsi="Times New Roman" w:cs="Times New Roman"/>
          <w:b/>
          <w:bCs/>
          <w:lang w:eastAsia="ru-RU"/>
        </w:rPr>
        <w:t>флюс ВАМИ</w:t>
      </w:r>
      <w:r w:rsidRPr="00214C90">
        <w:rPr>
          <w:rFonts w:ascii="Times New Roman" w:eastAsia="Times New Roman" w:hAnsi="Times New Roman" w:cs="Times New Roman"/>
          <w:bCs/>
          <w:lang w:eastAsia="ru-RU"/>
        </w:rPr>
        <w:t>. Он представляет собой смесь трёх составляющих: хлористого калия (50 %), хлористого натрия (30 %) и криолита К-1 (20 %). Температура плавления флюса 630 ºС. Химическая промышленность выпускает флюс в виде порошка, расфасованного в герметически закрытые банки. При отсутствии готового флюса его приготавливают из растёртых и просеянных через сито компонентов в указанной выше пропорции. Порошок флюса перед употреблением разводят водой до консистенции густой сметаны (100 частей флюса на 30–40 частей воды по массе). Перед сваркой флюс наносят волосяной кисточкой тонким слоем на поверхность алюминиевых жил. Нанесение флюса толстым слоем не способствует улучшению качества соединения.</w:t>
      </w:r>
    </w:p>
    <w:p w:rsidR="00214C90" w:rsidRPr="00214C90" w:rsidRDefault="00214C90" w:rsidP="00214C90">
      <w:pPr>
        <w:spacing w:after="0" w:line="25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Подготовка жил выполняется так же, как и при </w:t>
      </w:r>
      <w:proofErr w:type="gramStart"/>
      <w:r w:rsidRPr="00214C90">
        <w:rPr>
          <w:rFonts w:ascii="Times New Roman" w:eastAsia="Times New Roman" w:hAnsi="Times New Roman" w:cs="Times New Roman"/>
          <w:bCs/>
          <w:lang w:eastAsia="ru-RU"/>
        </w:rPr>
        <w:t>сварке</w:t>
      </w:r>
      <w:proofErr w:type="gramEnd"/>
      <w:r w:rsidRPr="00214C90">
        <w:rPr>
          <w:rFonts w:ascii="Times New Roman" w:eastAsia="Times New Roman" w:hAnsi="Times New Roman" w:cs="Times New Roman"/>
          <w:bCs/>
          <w:lang w:eastAsia="ru-RU"/>
        </w:rPr>
        <w:t xml:space="preserve"> аппаратом ВКЗ, только изоляция с жил снимается на длине 25–30 мм и на концы жил длиной 5–6 мм перед сваркой наносится тонкий слой флюса.</w:t>
      </w:r>
    </w:p>
    <w:p w:rsidR="00214C90" w:rsidRPr="00214C90" w:rsidRDefault="00214C90" w:rsidP="00214C90">
      <w:pPr>
        <w:spacing w:after="0" w:line="25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Последовательность операций сварки:</w:t>
      </w:r>
    </w:p>
    <w:p w:rsidR="00214C90" w:rsidRPr="00214C90" w:rsidRDefault="00214C90" w:rsidP="00214C90">
      <w:pPr>
        <w:spacing w:after="0" w:line="25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1 Концы угольных электродов сближают до соприкосновения. Под действием протекающего тока место контакта раскаляется.</w:t>
      </w:r>
    </w:p>
    <w:p w:rsidR="00214C90" w:rsidRPr="00214C90" w:rsidRDefault="00214C90" w:rsidP="00214C90">
      <w:pPr>
        <w:spacing w:after="0" w:line="25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2 Раскалённое место контакта электродов прижимают к опущенным вертикально вниз торцам жил, до расплавления алюминия и образования сварочного шарика.</w:t>
      </w:r>
    </w:p>
    <w:p w:rsidR="00214C90" w:rsidRPr="00214C90" w:rsidRDefault="00214C90" w:rsidP="00214C90">
      <w:pPr>
        <w:spacing w:after="0" w:line="25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3</w:t>
      </w:r>
      <w:proofErr w:type="gramStart"/>
      <w:r w:rsidRPr="00214C90">
        <w:rPr>
          <w:rFonts w:ascii="Times New Roman" w:eastAsia="Times New Roman" w:hAnsi="Times New Roman" w:cs="Times New Roman"/>
          <w:bCs/>
          <w:lang w:eastAsia="ru-RU"/>
        </w:rPr>
        <w:t xml:space="preserve"> П</w:t>
      </w:r>
      <w:proofErr w:type="gramEnd"/>
      <w:r w:rsidRPr="00214C90">
        <w:rPr>
          <w:rFonts w:ascii="Times New Roman" w:eastAsia="Times New Roman" w:hAnsi="Times New Roman" w:cs="Times New Roman"/>
          <w:bCs/>
          <w:lang w:eastAsia="ru-RU"/>
        </w:rPr>
        <w:t>осле остывания место сварки очищают стальной щеткой или наждачной бумагой от шлака и остатков флюса, покрывают слоем влагостойкого лака, а затем изолируют полиэтиленовым колпачком или изолентой.</w:t>
      </w:r>
    </w:p>
    <w:p w:rsidR="00214C90" w:rsidRPr="00214C90" w:rsidRDefault="00214C90" w:rsidP="00214C90">
      <w:pPr>
        <w:spacing w:after="0" w:line="25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Многопроволочные алюминиевые жилы суммарным сечением от 32 до 240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xml:space="preserve"> можно сплавить по торцам в общий монолитный стержень. </w:t>
      </w:r>
      <w:r w:rsidRPr="00214C90">
        <w:rPr>
          <w:rFonts w:ascii="Times New Roman" w:eastAsia="Times New Roman" w:hAnsi="Times New Roman" w:cs="Times New Roman"/>
          <w:bCs/>
          <w:lang w:eastAsia="ru-RU"/>
        </w:rPr>
        <w:lastRenderedPageBreak/>
        <w:t>Для сварки применяют понижающий трансформатор с вторичным напряжением 8–9</w:t>
      </w:r>
      <w:proofErr w:type="gramStart"/>
      <w:r w:rsidRPr="00214C90">
        <w:rPr>
          <w:rFonts w:ascii="Times New Roman" w:eastAsia="Times New Roman" w:hAnsi="Times New Roman" w:cs="Times New Roman"/>
          <w:bCs/>
          <w:lang w:eastAsia="ru-RU"/>
        </w:rPr>
        <w:t xml:space="preserve"> В</w:t>
      </w:r>
      <w:proofErr w:type="gramEnd"/>
      <w:r w:rsidRPr="00214C90">
        <w:rPr>
          <w:rFonts w:ascii="Times New Roman" w:eastAsia="Times New Roman" w:hAnsi="Times New Roman" w:cs="Times New Roman"/>
          <w:bCs/>
          <w:lang w:eastAsia="ru-RU"/>
        </w:rPr>
        <w:t xml:space="preserve">, мощностью 1–2 </w:t>
      </w:r>
      <w:proofErr w:type="spellStart"/>
      <w:r w:rsidRPr="00214C90">
        <w:rPr>
          <w:rFonts w:ascii="Times New Roman" w:eastAsia="Times New Roman" w:hAnsi="Times New Roman" w:cs="Times New Roman"/>
          <w:bCs/>
          <w:lang w:eastAsia="ru-RU"/>
        </w:rPr>
        <w:t>кВА</w:t>
      </w:r>
      <w:proofErr w:type="spellEnd"/>
      <w:r w:rsidRPr="00214C90">
        <w:rPr>
          <w:rFonts w:ascii="Times New Roman" w:eastAsia="Times New Roman" w:hAnsi="Times New Roman" w:cs="Times New Roman"/>
          <w:bCs/>
          <w:lang w:eastAsia="ru-RU"/>
        </w:rPr>
        <w:t xml:space="preserve">. Один вывод трансформатора подключают к </w:t>
      </w:r>
      <w:proofErr w:type="spellStart"/>
      <w:r w:rsidRPr="00214C90">
        <w:rPr>
          <w:rFonts w:ascii="Times New Roman" w:eastAsia="Times New Roman" w:hAnsi="Times New Roman" w:cs="Times New Roman"/>
          <w:bCs/>
          <w:lang w:eastAsia="ru-RU"/>
        </w:rPr>
        <w:t>электрододержателю</w:t>
      </w:r>
      <w:proofErr w:type="spellEnd"/>
      <w:r w:rsidRPr="00214C90">
        <w:rPr>
          <w:rFonts w:ascii="Times New Roman" w:eastAsia="Times New Roman" w:hAnsi="Times New Roman" w:cs="Times New Roman"/>
          <w:bCs/>
          <w:lang w:eastAsia="ru-RU"/>
        </w:rPr>
        <w:t xml:space="preserve"> с угольным электродом, второй – к охладителю. Перед началом сварки из алюминиевого провода сечением 2,5–4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xml:space="preserve"> подготавливают присадочные прутки: тщательно очищают их поверхность щёткой из кардоленты или наждачной бумагой, обезжиривают тканью, смоченной в бензине, и покрывают тонким слоем флюса.</w:t>
      </w:r>
    </w:p>
    <w:p w:rsidR="00214C90" w:rsidRPr="00214C90" w:rsidRDefault="00214C90" w:rsidP="00214C90">
      <w:pPr>
        <w:spacing w:after="0" w:line="25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Последовательность операций сварки:</w:t>
      </w:r>
    </w:p>
    <w:p w:rsidR="00214C90" w:rsidRPr="00214C90" w:rsidRDefault="00214C90" w:rsidP="00214C90">
      <w:pPr>
        <w:spacing w:after="0" w:line="25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w:t>
      </w:r>
      <w:proofErr w:type="gramEnd"/>
      <w:r w:rsidRPr="00214C90">
        <w:rPr>
          <w:rFonts w:ascii="Times New Roman" w:eastAsia="Times New Roman" w:hAnsi="Times New Roman" w:cs="Times New Roman"/>
          <w:bCs/>
          <w:sz w:val="20"/>
          <w:szCs w:val="20"/>
          <w:lang w:eastAsia="ru-RU"/>
        </w:rPr>
        <w:t xml:space="preserve"> концов жил снимают изоляцию на длине, зависящей от сечения соединяемых жил. Если подготавливают к сварке жилы кабеля с бумажной пропитанной изоляцией, то на изоляцию у её обреза накладывают нитяной бандаж, затем ослабляют плоскогубцами повив проволок жилы и тканью, смоченной в бензине, удаляют с их поверхности маслоканифолевый состав.</w:t>
      </w:r>
    </w:p>
    <w:p w:rsidR="00214C90" w:rsidRPr="00214C90" w:rsidRDefault="00214C90" w:rsidP="00214C90">
      <w:pPr>
        <w:spacing w:after="0" w:line="25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Соединяемые жилы располагают вертикально торцами вверх, складывают в общий пучок и скругляют его пассатижами.</w:t>
      </w:r>
    </w:p>
    <w:p w:rsidR="00214C90" w:rsidRPr="00214C90" w:rsidRDefault="00214C90" w:rsidP="00214C90">
      <w:pPr>
        <w:spacing w:after="0" w:line="25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 xml:space="preserve">о суммарному сечению соединяемых жил подбирают соответствующую разъёмную цилиндрическую форму и надевают её на жилы. Во избежание прилипания расплавленного алюминия форма изнутри должна быть покрыта кокильной краской или </w:t>
      </w:r>
      <w:proofErr w:type="gramStart"/>
      <w:r w:rsidRPr="00214C90">
        <w:rPr>
          <w:rFonts w:ascii="Times New Roman" w:eastAsia="Times New Roman" w:hAnsi="Times New Roman" w:cs="Times New Roman"/>
          <w:bCs/>
          <w:sz w:val="20"/>
          <w:szCs w:val="20"/>
          <w:lang w:eastAsia="ru-RU"/>
        </w:rPr>
        <w:t>мелом, разведенным в воде до консистенции густой сметаны</w:t>
      </w:r>
      <w:proofErr w:type="gramEnd"/>
      <w:r w:rsidRPr="00214C90">
        <w:rPr>
          <w:rFonts w:ascii="Times New Roman" w:eastAsia="Times New Roman" w:hAnsi="Times New Roman" w:cs="Times New Roman"/>
          <w:bCs/>
          <w:sz w:val="20"/>
          <w:szCs w:val="20"/>
          <w:lang w:eastAsia="ru-RU"/>
        </w:rPr>
        <w:t>.</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О</w:t>
      </w:r>
      <w:proofErr w:type="gramEnd"/>
      <w:r w:rsidRPr="00214C90">
        <w:rPr>
          <w:rFonts w:ascii="Times New Roman" w:eastAsia="Times New Roman" w:hAnsi="Times New Roman" w:cs="Times New Roman"/>
          <w:bCs/>
          <w:sz w:val="20"/>
          <w:szCs w:val="20"/>
          <w:lang w:eastAsia="ru-RU"/>
        </w:rPr>
        <w:t>бе половины формы скрепляют проволочным бандажом или хомутом из тонкой жести. Нижнюю часть формы уплотняют подмоткой асбестового шнура толщиной 1–1,5 мм.</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5</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З</w:t>
      </w:r>
      <w:proofErr w:type="gramEnd"/>
      <w:r w:rsidRPr="00214C90">
        <w:rPr>
          <w:rFonts w:ascii="Times New Roman" w:eastAsia="Times New Roman" w:hAnsi="Times New Roman" w:cs="Times New Roman"/>
          <w:bCs/>
          <w:sz w:val="20"/>
          <w:szCs w:val="20"/>
          <w:lang w:eastAsia="ru-RU"/>
        </w:rPr>
        <w:t>акрепляют охладитель, уплотняя, при необходимости, место контакта подмоткой медной фольгой.</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6 Торцы жил обмазывают тонким слоем флюса.</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7</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В</w:t>
      </w:r>
      <w:proofErr w:type="gramEnd"/>
      <w:r w:rsidRPr="00214C90">
        <w:rPr>
          <w:rFonts w:ascii="Times New Roman" w:eastAsia="Times New Roman" w:hAnsi="Times New Roman" w:cs="Times New Roman"/>
          <w:bCs/>
          <w:sz w:val="20"/>
          <w:szCs w:val="20"/>
          <w:lang w:eastAsia="ru-RU"/>
        </w:rPr>
        <w:t xml:space="preserve"> начале сварки плотно прижимают конец угольного электрода к торцам жил и держат его так до начала расплавления, после чего медленно перемещают конец электрода по торцам жил, расплавляя одну за другой все проволоки. Затем круговыми движениями электрода перемешивают образовавшуюся ванночку расплавленного металла, одновременно сплавляя туда же прутки присадки.</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8</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осле заполнения формы расплавленным алюминием до краёв электрод отводят; процесс сплавления жилы считается законченным.</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9</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осле остывания места сварки снимают охладитель и форму и щёткой из кардоленты очищают от шлака место сварки и прилегающие участки жил.</w:t>
      </w:r>
    </w:p>
    <w:p w:rsidR="00214C90" w:rsidRPr="00214C90" w:rsidRDefault="00214C90" w:rsidP="00214C90">
      <w:pPr>
        <w:spacing w:before="200" w:line="247" w:lineRule="auto"/>
        <w:jc w:val="center"/>
        <w:rPr>
          <w:rFonts w:ascii="Times New Roman" w:eastAsia="Times New Roman" w:hAnsi="Times New Roman" w:cs="Times New Roman"/>
          <w:b/>
          <w:bCs/>
          <w:sz w:val="18"/>
          <w:szCs w:val="18"/>
          <w:lang w:eastAsia="ru-RU"/>
        </w:rPr>
      </w:pPr>
      <w:bookmarkStart w:id="158" w:name="_Toc474981466"/>
      <w:bookmarkStart w:id="159" w:name="_Toc474983975"/>
      <w:bookmarkStart w:id="160" w:name="_Toc474984324"/>
      <w:bookmarkStart w:id="161" w:name="_Toc474986401"/>
      <w:bookmarkStart w:id="162" w:name="_Toc474992045"/>
      <w:bookmarkStart w:id="163" w:name="_Toc474992432"/>
      <w:bookmarkStart w:id="164" w:name="_Toc474992697"/>
      <w:bookmarkStart w:id="165" w:name="_Toc474993149"/>
      <w:bookmarkStart w:id="166" w:name="_Toc474993433"/>
      <w:bookmarkStart w:id="167" w:name="_Toc475002417"/>
      <w:bookmarkStart w:id="168" w:name="_Toc475002637"/>
      <w:bookmarkStart w:id="169" w:name="_Toc475003201"/>
      <w:bookmarkStart w:id="170" w:name="_Toc475003351"/>
      <w:bookmarkStart w:id="171" w:name="_Toc475010700"/>
      <w:bookmarkStart w:id="172" w:name="_Toc475010925"/>
      <w:bookmarkStart w:id="173" w:name="_Toc475079888"/>
      <w:bookmarkStart w:id="174" w:name="_Toc475171732"/>
      <w:bookmarkStart w:id="175" w:name="_Toc475179784"/>
      <w:bookmarkStart w:id="176" w:name="_Toc477669489"/>
      <w:bookmarkStart w:id="177" w:name="_Toc477669697"/>
      <w:bookmarkStart w:id="178" w:name="_Toc477835810"/>
      <w:bookmarkStart w:id="179" w:name="_Toc477836768"/>
      <w:bookmarkStart w:id="180" w:name="_Toc477837596"/>
      <w:bookmarkStart w:id="181" w:name="_Toc477837643"/>
      <w:bookmarkStart w:id="182" w:name="_Toc477837815"/>
      <w:bookmarkStart w:id="183" w:name="_Toc478219070"/>
      <w:bookmarkStart w:id="184" w:name="_Toc478219267"/>
      <w:bookmarkStart w:id="185" w:name="_Toc478219358"/>
      <w:bookmarkStart w:id="186" w:name="_Toc478219488"/>
      <w:bookmarkStart w:id="187" w:name="_Toc478285247"/>
      <w:bookmarkStart w:id="188" w:name="_Toc478288644"/>
      <w:bookmarkStart w:id="189" w:name="_Toc478290600"/>
      <w:bookmarkStart w:id="190" w:name="_Toc478293572"/>
      <w:bookmarkStart w:id="191" w:name="_Toc478360690"/>
      <w:bookmarkStart w:id="192" w:name="_Toc478457925"/>
      <w:bookmarkStart w:id="193" w:name="_Toc480257925"/>
      <w:bookmarkStart w:id="194" w:name="_Toc480258437"/>
      <w:bookmarkStart w:id="195" w:name="_Toc480258693"/>
      <w:bookmarkStart w:id="196" w:name="_Toc480264818"/>
      <w:bookmarkStart w:id="197" w:name="_Toc480265031"/>
      <w:r w:rsidRPr="00214C90">
        <w:rPr>
          <w:rFonts w:ascii="Times New Roman" w:eastAsia="Times New Roman" w:hAnsi="Times New Roman" w:cs="Times New Roman"/>
          <w:b/>
          <w:bCs/>
          <w:sz w:val="18"/>
          <w:szCs w:val="18"/>
          <w:lang w:eastAsia="ru-RU"/>
        </w:rPr>
        <w:t>1.2.3 Термитная сварка</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214C90" w:rsidRPr="00214C90" w:rsidRDefault="00214C90" w:rsidP="00214C90">
      <w:pPr>
        <w:spacing w:after="0" w:line="247"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lastRenderedPageBreak/>
        <w:t>Термитный патрон состоит из стального кокиля (формочки), вокруг которого расположен муфель, прессованный из термитной смеси. Сварка происходит за счёт тепла, выделяемого при сгорании муфеля. При этом материал жил расплавляется и заполняет кокиль, туда же сплавляют заранее подготовленные присадочные прутки. Для того чтобы расплавленный алюминий не прилипал к кокилю, он изнутри покрывается кокильной краской или мелом, разведённым в воде до состояния густой сметаны; слой покрытия просушивают до начала сварки. В комплекте с термитными патронами поставляются специальные алюминиевые колпачки, которые также расплавляются в процессе сварки.</w:t>
      </w:r>
    </w:p>
    <w:p w:rsidR="00214C90" w:rsidRPr="00214C90" w:rsidRDefault="00214C90" w:rsidP="00214C90">
      <w:pPr>
        <w:spacing w:after="0" w:line="247"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Термитным патроном сваривают по торцам многопроволочные алюминиевые жилы с суммарным сечением от 70 до 240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Сварка выполняется в следующем порядке:</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 xml:space="preserve">о суммарному сечению свариваемых жил подбирают термитный патрон и втулки охладителя. </w:t>
      </w:r>
    </w:p>
    <w:p w:rsidR="00214C90" w:rsidRPr="00214C90" w:rsidRDefault="00214C90" w:rsidP="00214C90">
      <w:pPr>
        <w:spacing w:after="0" w:line="247"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З</w:t>
      </w:r>
      <w:proofErr w:type="gramEnd"/>
      <w:r w:rsidRPr="00214C90">
        <w:rPr>
          <w:rFonts w:ascii="Times New Roman" w:eastAsia="Times New Roman" w:hAnsi="Times New Roman" w:cs="Times New Roman"/>
          <w:bCs/>
          <w:sz w:val="20"/>
          <w:szCs w:val="20"/>
          <w:lang w:eastAsia="ru-RU"/>
        </w:rPr>
        <w:t xml:space="preserve">аготавливают присадочные прутки из двух – четырёх свитых вместе алюминиевых проволок диаметром </w:t>
      </w:r>
      <w:smartTag w:uri="urn:schemas-microsoft-com:office:smarttags" w:element="metricconverter">
        <w:smartTagPr>
          <w:attr w:name="ProductID" w:val="2 мм"/>
        </w:smartTagPr>
        <w:r w:rsidRPr="00214C90">
          <w:rPr>
            <w:rFonts w:ascii="Times New Roman" w:eastAsia="Times New Roman" w:hAnsi="Times New Roman" w:cs="Times New Roman"/>
            <w:bCs/>
            <w:sz w:val="20"/>
            <w:szCs w:val="20"/>
            <w:lang w:eastAsia="ru-RU"/>
          </w:rPr>
          <w:t>2 мм</w:t>
        </w:r>
      </w:smartTag>
      <w:r w:rsidRPr="00214C90">
        <w:rPr>
          <w:rFonts w:ascii="Times New Roman" w:eastAsia="Times New Roman" w:hAnsi="Times New Roman" w:cs="Times New Roman"/>
          <w:bCs/>
          <w:sz w:val="20"/>
          <w:szCs w:val="20"/>
          <w:lang w:eastAsia="ru-RU"/>
        </w:rPr>
        <w:t>; проволоку предварительно тщательно очищают стальной щёткой или наждачной бумагой, обезжиривают и покрывают слоем флюса.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proofErr w:type="gramStart"/>
      <w:r w:rsidRPr="00214C90">
        <w:rPr>
          <w:rFonts w:ascii="Times New Roman" w:eastAsia="Times New Roman" w:hAnsi="Times New Roman" w:cs="Times New Roman"/>
          <w:bCs/>
          <w:sz w:val="20"/>
          <w:szCs w:val="20"/>
          <w:lang w:eastAsia="ru-RU"/>
        </w:rPr>
        <w:t xml:space="preserve"> П</w:t>
      </w:r>
      <w:proofErr w:type="gramEnd"/>
      <w:r w:rsidRPr="00214C90">
        <w:rPr>
          <w:rFonts w:ascii="Times New Roman" w:eastAsia="Times New Roman" w:hAnsi="Times New Roman" w:cs="Times New Roman"/>
          <w:bCs/>
          <w:sz w:val="20"/>
          <w:szCs w:val="20"/>
          <w:lang w:eastAsia="ru-RU"/>
        </w:rPr>
        <w:t>одготавливают жилы, для чего с них снимают изоляцию на длине 80</w:t>
      </w:r>
      <w:r w:rsidRPr="00214C90">
        <w:rPr>
          <w:rFonts w:ascii="Times New Roman" w:eastAsia="Times New Roman" w:hAnsi="Times New Roman" w:cs="Times New Roman"/>
          <w:bCs/>
          <w:lang w:eastAsia="ru-RU"/>
        </w:rPr>
        <w:t>–</w:t>
      </w:r>
      <w:r w:rsidRPr="00214C90">
        <w:rPr>
          <w:rFonts w:ascii="Times New Roman" w:eastAsia="Times New Roman" w:hAnsi="Times New Roman" w:cs="Times New Roman"/>
          <w:bCs/>
          <w:sz w:val="20"/>
          <w:szCs w:val="20"/>
          <w:lang w:eastAsia="ru-RU"/>
        </w:rPr>
        <w:t xml:space="preserve">100 мм в зависимости от их сечения и количества. При соединении жил кабелей с бумажной изоляцией с них удаляют маслоканифолевый состав тканью, пропитанной в бензине, и протирают тканью, смоченной в бензине или ацетоне. </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 xml:space="preserve">Концы жил зачищают до блеска стальной щёткой, складывают в общий пучок и связывают у обреза изоляции временным бандажом из двух </w:t>
      </w:r>
      <w:proofErr w:type="gramStart"/>
      <w:r w:rsidRPr="00214C90">
        <w:rPr>
          <w:rFonts w:ascii="Times New Roman" w:eastAsia="Times New Roman" w:hAnsi="Times New Roman" w:cs="Times New Roman"/>
          <w:bCs/>
          <w:sz w:val="20"/>
          <w:szCs w:val="20"/>
          <w:lang w:eastAsia="ru-RU"/>
        </w:rPr>
        <w:t>–т</w:t>
      </w:r>
      <w:proofErr w:type="gramEnd"/>
      <w:r w:rsidRPr="00214C90">
        <w:rPr>
          <w:rFonts w:ascii="Times New Roman" w:eastAsia="Times New Roman" w:hAnsi="Times New Roman" w:cs="Times New Roman"/>
          <w:bCs/>
          <w:sz w:val="20"/>
          <w:szCs w:val="20"/>
          <w:lang w:eastAsia="ru-RU"/>
        </w:rPr>
        <w:t xml:space="preserve">рех витков проволоки. </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5</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Плоскогубцами придают пучку проводов круглую форму, смазывают пучок тонким слоем флюса ВАМИ и надевают на него алюминиевый колпачок термитного патрона. Пустоты, оставшиеся между пучком проводов и колпачком, заполняют кусочками алюминиевой проволоки.</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6</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w:t>
      </w:r>
      <w:proofErr w:type="gramEnd"/>
      <w:r w:rsidRPr="00214C90">
        <w:rPr>
          <w:rFonts w:ascii="Times New Roman" w:eastAsia="Times New Roman" w:hAnsi="Times New Roman" w:cs="Times New Roman"/>
          <w:bCs/>
          <w:sz w:val="20"/>
          <w:szCs w:val="20"/>
          <w:lang w:eastAsia="ru-RU"/>
        </w:rPr>
        <w:t xml:space="preserve">верху на алюминиевый колпачок надевают кокиль и термитный патрон. С одной стороны термитный патрон имеет более рыхлую структуру для облегчения его зажигания, эта сторона должна быть сверху. Снизу кокиль уплотняют подмоткой асбестового шнура, сдвигая её в зазор между кокилем и жилами. </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7</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Временный проволочный бандаж снимают и надевают охладитель, втулки которого подбираются по суммарному сечению жил. Если охладитель сидит не достаточно плотно, то жилы обматывают медной фольгой. Между охладителем и термитным патроном устанавливают экран из асбестового картона.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lastRenderedPageBreak/>
        <w:t>8</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Термитную спичку укрепляют в специальном держателе или зажимают в плоскогубцах. Зажжённой термитной спичкой плотно прикасаются к торцу муфеля термитного патрона и зажигают его. Сразу после загорания муфеля в него вводят присадочный пруток, покрытый флюсом.</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9</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Проволочной мешалкой проверяют расплавление концов жил, которое наступает через 15–20 с после окончания горения муфеля. Убедившись в полном расплавлении концов соединяемых жил, тщательно перемешивают ванну расплавленного металла для облегчения выхода газов и шлаков во избежание образования раковин. Одновременно добавляют присадку до заполнения кокиля.</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10</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осле застывания металла скалывают муфель с помощью зубила и удаляют кокиль, отгибая его края отвёрткой. Затем стальной щёткой удаляют остатки флюса и шлаков, напильником сглаживают неровности и протирают тканью, смоченной в бензине.</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11</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Соединение покрывают влагостойким лаком, затем изолируют и поверхность изоляции также покрывают влагостойким лаком.</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Термитная сварка встык </w:t>
      </w:r>
      <w:proofErr w:type="spellStart"/>
      <w:r w:rsidRPr="00214C90">
        <w:rPr>
          <w:rFonts w:ascii="Times New Roman" w:eastAsia="Times New Roman" w:hAnsi="Times New Roman" w:cs="Times New Roman"/>
          <w:bCs/>
          <w:lang w:eastAsia="ru-RU"/>
        </w:rPr>
        <w:t>однопроволочных</w:t>
      </w:r>
      <w:proofErr w:type="spellEnd"/>
      <w:r w:rsidRPr="00214C90">
        <w:rPr>
          <w:rFonts w:ascii="Times New Roman" w:eastAsia="Times New Roman" w:hAnsi="Times New Roman" w:cs="Times New Roman"/>
          <w:bCs/>
          <w:lang w:eastAsia="ru-RU"/>
        </w:rPr>
        <w:t xml:space="preserve"> и многопроволочных алюминиевых жил сечением 16–240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xml:space="preserve"> применяется в основном при разделке соединительных кабельных муфт. В отличие от предыдущего процесса соединяемые жилы располагаются горизонтально, а термитные патроны, применяемые для сварки встык, имеют литниковые отверстия.</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Последовательность операций:</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а концы жил надевают алюминиевые колпачки, входящие в комплект термитных патронов. Внутренняя поверхность колпачков предварительно должна быть зачищена до блеска.</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 xml:space="preserve">При сварке </w:t>
      </w:r>
      <w:proofErr w:type="spellStart"/>
      <w:r w:rsidRPr="00214C90">
        <w:rPr>
          <w:rFonts w:ascii="Times New Roman" w:eastAsia="Times New Roman" w:hAnsi="Times New Roman" w:cs="Times New Roman"/>
          <w:bCs/>
          <w:sz w:val="20"/>
          <w:szCs w:val="20"/>
          <w:lang w:eastAsia="ru-RU"/>
        </w:rPr>
        <w:t>однопроволочных</w:t>
      </w:r>
      <w:proofErr w:type="spellEnd"/>
      <w:r w:rsidRPr="00214C90">
        <w:rPr>
          <w:rFonts w:ascii="Times New Roman" w:eastAsia="Times New Roman" w:hAnsi="Times New Roman" w:cs="Times New Roman"/>
          <w:bCs/>
          <w:sz w:val="20"/>
          <w:szCs w:val="20"/>
          <w:lang w:eastAsia="ru-RU"/>
        </w:rPr>
        <w:t xml:space="preserve"> секторных жил вместо колпачков на жилы надевают шайбы или втулки с секторными отверстиями. Чтобы жила свободно вошла во втулку или шайбу, ее опиливают с боков.</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Внутреннюю поверхность шайбы или втулки зачищают до блеска. При отсутствии специальных шайб или втулок разрешается надеть на концы секторных жил колпачки, входящие в комплект термитных патронов, но оставшиеся пустоты в колпачке следует заполнить кусочками алюминиевой проволоки. Секторные жилы на участке насадки колпачка следует запилить напильником так, чтобы они свободно входили в колпачок.</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r w:rsidRPr="00214C90">
        <w:rPr>
          <w:rFonts w:ascii="Times New Roman" w:eastAsia="Times New Roman" w:hAnsi="Times New Roman" w:cs="Times New Roman"/>
          <w:bCs/>
          <w:lang w:eastAsia="ru-RU"/>
        </w:rPr>
        <w:t xml:space="preserve"> </w:t>
      </w:r>
      <w:proofErr w:type="spellStart"/>
      <w:r w:rsidRPr="00214C90">
        <w:rPr>
          <w:rFonts w:ascii="Times New Roman" w:eastAsia="Times New Roman" w:hAnsi="Times New Roman" w:cs="Times New Roman"/>
          <w:bCs/>
          <w:sz w:val="20"/>
          <w:szCs w:val="20"/>
          <w:lang w:eastAsia="ru-RU"/>
        </w:rPr>
        <w:t>Оконцованную</w:t>
      </w:r>
      <w:proofErr w:type="spellEnd"/>
      <w:r w:rsidRPr="00214C90">
        <w:rPr>
          <w:rFonts w:ascii="Times New Roman" w:eastAsia="Times New Roman" w:hAnsi="Times New Roman" w:cs="Times New Roman"/>
          <w:bCs/>
          <w:sz w:val="20"/>
          <w:szCs w:val="20"/>
          <w:lang w:eastAsia="ru-RU"/>
        </w:rPr>
        <w:t xml:space="preserve"> колпачком, втулкой или шайбой жилу слегка отгибают и надевают на неё термитный патрон. Затем концы соединяемых жил центрируют и надвигают термитный патрон на место стыка таким образом, чтобы стык жил находился против литникового отверстия муфеля патрона. Между торцами жил допускается зазор не более 2–3 мм.</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Асбестовым шнуром тщательно уплотняют входы жил в кокиль, так чтобы этот шнур заполнил входное отверстие кокиля до алюминиевого колпачка (шайбы или втулки).</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lastRenderedPageBreak/>
        <w:t>5</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 xml:space="preserve">а оголённые участки жил накладывают охладители, установленные на соединительной планке. Охладители закрепляют на штативе. Устанавливают экраны из листового асбеста толщиной не менее </w:t>
      </w:r>
      <w:smartTag w:uri="urn:schemas-microsoft-com:office:smarttags" w:element="metricconverter">
        <w:smartTagPr>
          <w:attr w:name="ProductID" w:val="4 мм"/>
        </w:smartTagPr>
        <w:r w:rsidRPr="00214C90">
          <w:rPr>
            <w:rFonts w:ascii="Times New Roman" w:eastAsia="Times New Roman" w:hAnsi="Times New Roman" w:cs="Times New Roman"/>
            <w:bCs/>
            <w:sz w:val="20"/>
            <w:szCs w:val="20"/>
            <w:lang w:eastAsia="ru-RU"/>
          </w:rPr>
          <w:t>4 мм</w:t>
        </w:r>
      </w:smartTag>
      <w:r w:rsidRPr="00214C90">
        <w:rPr>
          <w:rFonts w:ascii="Times New Roman" w:eastAsia="Times New Roman" w:hAnsi="Times New Roman" w:cs="Times New Roman"/>
          <w:bCs/>
          <w:sz w:val="20"/>
          <w:szCs w:val="20"/>
          <w:lang w:eastAsia="ru-RU"/>
        </w:rPr>
        <w:t>, которые должны выступать за охладитель со всех сторон не менее</w:t>
      </w:r>
      <w:proofErr w:type="gramStart"/>
      <w:r w:rsidRPr="00214C90">
        <w:rPr>
          <w:rFonts w:ascii="Times New Roman" w:eastAsia="Times New Roman" w:hAnsi="Times New Roman" w:cs="Times New Roman"/>
          <w:bCs/>
          <w:sz w:val="20"/>
          <w:szCs w:val="20"/>
          <w:lang w:eastAsia="ru-RU"/>
        </w:rPr>
        <w:t>,</w:t>
      </w:r>
      <w:proofErr w:type="gramEnd"/>
      <w:r w:rsidRPr="00214C90">
        <w:rPr>
          <w:rFonts w:ascii="Times New Roman" w:eastAsia="Times New Roman" w:hAnsi="Times New Roman" w:cs="Times New Roman"/>
          <w:bCs/>
          <w:sz w:val="20"/>
          <w:szCs w:val="20"/>
          <w:lang w:eastAsia="ru-RU"/>
        </w:rPr>
        <w:t xml:space="preserve"> чем на </w:t>
      </w:r>
      <w:smartTag w:uri="urn:schemas-microsoft-com:office:smarttags" w:element="metricconverter">
        <w:smartTagPr>
          <w:attr w:name="ProductID" w:val="10 мм"/>
        </w:smartTagPr>
        <w:r w:rsidRPr="00214C90">
          <w:rPr>
            <w:rFonts w:ascii="Times New Roman" w:eastAsia="Times New Roman" w:hAnsi="Times New Roman" w:cs="Times New Roman"/>
            <w:bCs/>
            <w:sz w:val="20"/>
            <w:szCs w:val="20"/>
            <w:lang w:eastAsia="ru-RU"/>
          </w:rPr>
          <w:t>10 мм</w:t>
        </w:r>
      </w:smartTag>
      <w:r w:rsidRPr="00214C90">
        <w:rPr>
          <w:rFonts w:ascii="Times New Roman" w:eastAsia="Times New Roman" w:hAnsi="Times New Roman" w:cs="Times New Roman"/>
          <w:bCs/>
          <w:sz w:val="20"/>
          <w:szCs w:val="20"/>
          <w:lang w:eastAsia="ru-RU"/>
        </w:rPr>
        <w:t xml:space="preserve">. </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6</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а остальных жилах соединяемых кабелей также устанавливают термитные патроны. На многопроволочных кабелях сварку начинают с жилы, расположенной вверху разделки. Остальные жилы, не подверженные сварке, необходимо защитить от перегрева и искр асбестовым картоном.</w:t>
      </w:r>
    </w:p>
    <w:p w:rsidR="00214C90" w:rsidRPr="00214C90" w:rsidRDefault="00214C90" w:rsidP="00214C90">
      <w:pPr>
        <w:spacing w:after="0" w:line="245"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Термитную сварку применяют также для соединения стальных проводов </w:t>
      </w:r>
      <w:r w:rsidRPr="00214C90">
        <w:rPr>
          <w:rFonts w:ascii="Times New Roman" w:eastAsia="Times New Roman" w:hAnsi="Times New Roman" w:cs="Times New Roman"/>
          <w:b/>
          <w:bCs/>
          <w:lang w:eastAsia="ru-RU"/>
        </w:rPr>
        <w:t>сетей заземления</w:t>
      </w:r>
      <w:r w:rsidRPr="00214C90">
        <w:rPr>
          <w:rFonts w:ascii="Times New Roman" w:eastAsia="Times New Roman" w:hAnsi="Times New Roman" w:cs="Times New Roman"/>
          <w:bCs/>
          <w:lang w:eastAsia="ru-RU"/>
        </w:rPr>
        <w:t xml:space="preserve">. При этом используют алюминиевый термит в виде </w:t>
      </w:r>
      <w:proofErr w:type="spellStart"/>
      <w:r w:rsidRPr="00214C90">
        <w:rPr>
          <w:rFonts w:ascii="Times New Roman" w:eastAsia="Times New Roman" w:hAnsi="Times New Roman" w:cs="Times New Roman"/>
          <w:bCs/>
          <w:lang w:eastAsia="ru-RU"/>
        </w:rPr>
        <w:t>порошкобразной</w:t>
      </w:r>
      <w:proofErr w:type="spellEnd"/>
      <w:r w:rsidRPr="00214C90">
        <w:rPr>
          <w:rFonts w:ascii="Times New Roman" w:eastAsia="Times New Roman" w:hAnsi="Times New Roman" w:cs="Times New Roman"/>
          <w:bCs/>
          <w:lang w:eastAsia="ru-RU"/>
        </w:rPr>
        <w:t xml:space="preserve"> смеси стальной окалины 79 % и алюминиевого порошка 21 % по массе. Размер зёрен смеси должен быть от 0,1 до </w:t>
      </w:r>
      <w:smartTag w:uri="urn:schemas-microsoft-com:office:smarttags" w:element="metricconverter">
        <w:smartTagPr>
          <w:attr w:name="ProductID" w:val="1,5 мм"/>
        </w:smartTagPr>
        <w:r w:rsidRPr="00214C90">
          <w:rPr>
            <w:rFonts w:ascii="Times New Roman" w:eastAsia="Times New Roman" w:hAnsi="Times New Roman" w:cs="Times New Roman"/>
            <w:bCs/>
            <w:lang w:eastAsia="ru-RU"/>
          </w:rPr>
          <w:t>1,5 мм</w:t>
        </w:r>
      </w:smartTag>
      <w:r w:rsidRPr="00214C90">
        <w:rPr>
          <w:rFonts w:ascii="Times New Roman" w:eastAsia="Times New Roman" w:hAnsi="Times New Roman" w:cs="Times New Roman"/>
          <w:bCs/>
          <w:lang w:eastAsia="ru-RU"/>
        </w:rPr>
        <w:t>. Сварку выполняют в оболочках или корково-песчаных формах.</w:t>
      </w:r>
    </w:p>
    <w:p w:rsidR="00214C90" w:rsidRPr="00214C90" w:rsidRDefault="00214C90" w:rsidP="00214C90">
      <w:pPr>
        <w:spacing w:after="0" w:line="24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Для сварки полос и стержней заземления применяют песчаные  формы. Формы изготавливают из кварцевого песка (100 частей по массе) и </w:t>
      </w:r>
      <w:proofErr w:type="spellStart"/>
      <w:r w:rsidRPr="00214C90">
        <w:rPr>
          <w:rFonts w:ascii="Times New Roman" w:eastAsia="Times New Roman" w:hAnsi="Times New Roman" w:cs="Times New Roman"/>
          <w:bCs/>
          <w:lang w:eastAsia="ru-RU"/>
        </w:rPr>
        <w:t>пульвербакелита</w:t>
      </w:r>
      <w:proofErr w:type="spellEnd"/>
      <w:r w:rsidRPr="00214C90">
        <w:rPr>
          <w:rFonts w:ascii="Times New Roman" w:eastAsia="Times New Roman" w:hAnsi="Times New Roman" w:cs="Times New Roman"/>
          <w:bCs/>
          <w:lang w:eastAsia="ru-RU"/>
        </w:rPr>
        <w:t xml:space="preserve"> (6 частей по массе) и затем запекают в специальной установке. Перед сваркой термитную порошковую смесь засыпают в форму, установленную на месте соединения, тщательно уплотняют и воспламеняют термитной спичкой.</w:t>
      </w:r>
    </w:p>
    <w:p w:rsidR="00214C90" w:rsidRPr="00214C90" w:rsidRDefault="00214C90" w:rsidP="00214C90">
      <w:pPr>
        <w:spacing w:before="320" w:line="247" w:lineRule="auto"/>
        <w:jc w:val="center"/>
        <w:rPr>
          <w:rFonts w:ascii="Times New Roman" w:eastAsia="Times New Roman" w:hAnsi="Times New Roman" w:cs="Times New Roman"/>
          <w:b/>
          <w:bCs/>
          <w:sz w:val="18"/>
          <w:szCs w:val="18"/>
          <w:lang w:eastAsia="ru-RU"/>
        </w:rPr>
      </w:pPr>
      <w:bookmarkStart w:id="198" w:name="_Toc474981465"/>
      <w:bookmarkStart w:id="199" w:name="_Toc474983974"/>
      <w:bookmarkStart w:id="200" w:name="_Toc474984323"/>
      <w:bookmarkStart w:id="201" w:name="_Toc474986400"/>
      <w:bookmarkStart w:id="202" w:name="_Toc474992044"/>
      <w:bookmarkStart w:id="203" w:name="_Toc474992431"/>
      <w:bookmarkStart w:id="204" w:name="_Toc474992696"/>
      <w:bookmarkStart w:id="205" w:name="_Toc474993148"/>
      <w:bookmarkStart w:id="206" w:name="_Toc474993432"/>
      <w:bookmarkStart w:id="207" w:name="_Toc475002416"/>
      <w:bookmarkStart w:id="208" w:name="_Toc475002636"/>
      <w:bookmarkStart w:id="209" w:name="_Toc475003200"/>
      <w:bookmarkStart w:id="210" w:name="_Toc475003350"/>
      <w:bookmarkStart w:id="211" w:name="_Toc475010699"/>
      <w:bookmarkStart w:id="212" w:name="_Toc475010924"/>
      <w:bookmarkStart w:id="213" w:name="_Toc475079887"/>
      <w:bookmarkStart w:id="214" w:name="_Toc475171731"/>
      <w:bookmarkStart w:id="215" w:name="_Toc475179783"/>
      <w:bookmarkStart w:id="216" w:name="_Toc477669488"/>
      <w:bookmarkStart w:id="217" w:name="_Toc477669696"/>
      <w:bookmarkStart w:id="218" w:name="_Toc477835809"/>
      <w:bookmarkStart w:id="219" w:name="_Toc477836767"/>
      <w:bookmarkStart w:id="220" w:name="_Toc477837595"/>
      <w:bookmarkStart w:id="221" w:name="_Toc477837642"/>
      <w:bookmarkStart w:id="222" w:name="_Toc477837814"/>
      <w:bookmarkStart w:id="223" w:name="_Toc478219069"/>
      <w:bookmarkStart w:id="224" w:name="_Toc478219266"/>
      <w:bookmarkStart w:id="225" w:name="_Toc478219357"/>
      <w:bookmarkStart w:id="226" w:name="_Toc478219487"/>
      <w:bookmarkStart w:id="227" w:name="_Toc478285246"/>
      <w:bookmarkStart w:id="228" w:name="_Toc478288643"/>
      <w:bookmarkStart w:id="229" w:name="_Toc478290599"/>
      <w:bookmarkStart w:id="230" w:name="_Toc478293571"/>
      <w:bookmarkStart w:id="231" w:name="_Toc478360689"/>
      <w:bookmarkStart w:id="232" w:name="_Toc478457924"/>
      <w:bookmarkStart w:id="233" w:name="_Toc480257924"/>
      <w:bookmarkStart w:id="234" w:name="_Toc480258436"/>
      <w:bookmarkStart w:id="235" w:name="_Toc480258692"/>
      <w:bookmarkStart w:id="236" w:name="_Toc480264817"/>
      <w:bookmarkStart w:id="237" w:name="_Toc480265030"/>
      <w:r w:rsidRPr="00214C90">
        <w:rPr>
          <w:rFonts w:ascii="Times New Roman" w:eastAsia="Times New Roman" w:hAnsi="Times New Roman" w:cs="Times New Roman"/>
          <w:b/>
          <w:bCs/>
          <w:sz w:val="18"/>
          <w:szCs w:val="18"/>
          <w:lang w:eastAsia="ru-RU"/>
        </w:rPr>
        <w:t>1.2.4 Газовая сварка</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214C90" w:rsidRPr="00214C90" w:rsidRDefault="00214C90" w:rsidP="00214C90">
      <w:pPr>
        <w:spacing w:after="0" w:line="24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Источником тепла при газовой сварке является пламя, образующееся при сгорании газов пропана или ацетилена либо паров бензина в кислороде. Кислород нужен для увеличения температуры пламени. Пропан, ацетилен и кислород поставляются в специальных баллонах соответственно красного, белого и голубого цветов. Для получения ацетилена также используется автоген – закрытая ёмкость, в которой происходит реакция гашения карбида кальция водой. Наибольшее распространение получила </w:t>
      </w:r>
      <w:proofErr w:type="spellStart"/>
      <w:r w:rsidRPr="00214C90">
        <w:rPr>
          <w:rFonts w:ascii="Times New Roman" w:eastAsia="Times New Roman" w:hAnsi="Times New Roman" w:cs="Times New Roman"/>
          <w:bCs/>
          <w:lang w:eastAsia="ru-RU"/>
        </w:rPr>
        <w:t>пропанокислородная</w:t>
      </w:r>
      <w:proofErr w:type="spellEnd"/>
      <w:r w:rsidRPr="00214C90">
        <w:rPr>
          <w:rFonts w:ascii="Times New Roman" w:eastAsia="Times New Roman" w:hAnsi="Times New Roman" w:cs="Times New Roman"/>
          <w:bCs/>
          <w:lang w:eastAsia="ru-RU"/>
        </w:rPr>
        <w:t xml:space="preserve"> сварка.</w:t>
      </w:r>
    </w:p>
    <w:p w:rsidR="00214C90" w:rsidRPr="00214C90" w:rsidRDefault="00214C90" w:rsidP="00214C90">
      <w:pPr>
        <w:spacing w:after="0" w:line="24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При соединении газовой сваркой </w:t>
      </w:r>
      <w:proofErr w:type="spellStart"/>
      <w:r w:rsidRPr="00214C90">
        <w:rPr>
          <w:rFonts w:ascii="Times New Roman" w:eastAsia="Times New Roman" w:hAnsi="Times New Roman" w:cs="Times New Roman"/>
          <w:bCs/>
          <w:lang w:eastAsia="ru-RU"/>
        </w:rPr>
        <w:t>однопроволочных</w:t>
      </w:r>
      <w:proofErr w:type="spellEnd"/>
      <w:r w:rsidRPr="00214C90">
        <w:rPr>
          <w:rFonts w:ascii="Times New Roman" w:eastAsia="Times New Roman" w:hAnsi="Times New Roman" w:cs="Times New Roman"/>
          <w:bCs/>
          <w:lang w:eastAsia="ru-RU"/>
        </w:rPr>
        <w:t xml:space="preserve"> жил малого </w:t>
      </w:r>
      <w:r w:rsidRPr="00214C90">
        <w:rPr>
          <w:rFonts w:ascii="Times New Roman" w:eastAsia="Times New Roman" w:hAnsi="Times New Roman" w:cs="Times New Roman"/>
          <w:bCs/>
          <w:spacing w:val="-2"/>
          <w:lang w:eastAsia="ru-RU"/>
        </w:rPr>
        <w:t>сечения, их предварительно скручивают (суммарное сечение в скрутке до 35 мм</w:t>
      </w:r>
      <w:proofErr w:type="gramStart"/>
      <w:r w:rsidRPr="00214C90">
        <w:rPr>
          <w:rFonts w:ascii="Times New Roman" w:eastAsia="Times New Roman" w:hAnsi="Times New Roman" w:cs="Times New Roman"/>
          <w:bCs/>
          <w:spacing w:val="-2"/>
          <w:vertAlign w:val="superscript"/>
          <w:lang w:eastAsia="ru-RU"/>
        </w:rPr>
        <w:t>2</w:t>
      </w:r>
      <w:proofErr w:type="gramEnd"/>
      <w:r w:rsidRPr="00214C90">
        <w:rPr>
          <w:rFonts w:ascii="Times New Roman" w:eastAsia="Times New Roman" w:hAnsi="Times New Roman" w:cs="Times New Roman"/>
          <w:bCs/>
          <w:spacing w:val="-2"/>
          <w:lang w:eastAsia="ru-RU"/>
        </w:rPr>
        <w:t>)</w:t>
      </w:r>
      <w:r w:rsidRPr="00214C90">
        <w:rPr>
          <w:rFonts w:ascii="Times New Roman" w:eastAsia="Times New Roman" w:hAnsi="Times New Roman" w:cs="Times New Roman"/>
          <w:bCs/>
          <w:lang w:eastAsia="ru-RU"/>
        </w:rPr>
        <w:t xml:space="preserve"> и затем сваривают в </w:t>
      </w:r>
      <w:proofErr w:type="spellStart"/>
      <w:r w:rsidRPr="00214C90">
        <w:rPr>
          <w:rFonts w:ascii="Times New Roman" w:eastAsia="Times New Roman" w:hAnsi="Times New Roman" w:cs="Times New Roman"/>
          <w:bCs/>
          <w:lang w:eastAsia="ru-RU"/>
        </w:rPr>
        <w:t>пропанокислородном</w:t>
      </w:r>
      <w:proofErr w:type="spellEnd"/>
      <w:r w:rsidRPr="00214C90">
        <w:rPr>
          <w:rFonts w:ascii="Times New Roman" w:eastAsia="Times New Roman" w:hAnsi="Times New Roman" w:cs="Times New Roman"/>
          <w:bCs/>
          <w:lang w:eastAsia="ru-RU"/>
        </w:rPr>
        <w:t xml:space="preserve"> пламени.</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Операцию соединения выполняют в такой последовательности:</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Ножом или другим инструментом с концов свариваемых жил снимают изоляцию на длине 30</w:t>
      </w:r>
      <w:r w:rsidRPr="00214C90">
        <w:rPr>
          <w:rFonts w:ascii="Times New Roman" w:eastAsia="Times New Roman" w:hAnsi="Times New Roman" w:cs="Times New Roman"/>
          <w:bCs/>
          <w:lang w:eastAsia="ru-RU"/>
        </w:rPr>
        <w:t>–</w:t>
      </w:r>
      <w:r w:rsidRPr="00214C90">
        <w:rPr>
          <w:rFonts w:ascii="Times New Roman" w:eastAsia="Times New Roman" w:hAnsi="Times New Roman" w:cs="Times New Roman"/>
          <w:bCs/>
          <w:sz w:val="20"/>
          <w:szCs w:val="20"/>
          <w:lang w:eastAsia="ru-RU"/>
        </w:rPr>
        <w:t>40 мм; концы жил зачищают стальной щёткой и скручивают их вместе.</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Концы скрутки покрывают тонким слоем флюса ВАМИ. Флюс предварительно разводят в воде до пастообразного состояния.</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lastRenderedPageBreak/>
        <w:t>3</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 xml:space="preserve">Открывают вентили на баллоне с пропаном, затем на баллоне с кислородом и регулируют рабочее давление кислорода до 0,15 МПа (1,5 </w:t>
      </w:r>
      <w:proofErr w:type="spellStart"/>
      <w:proofErr w:type="gramStart"/>
      <w:r w:rsidRPr="00214C90">
        <w:rPr>
          <w:rFonts w:ascii="Times New Roman" w:eastAsia="Times New Roman" w:hAnsi="Times New Roman" w:cs="Times New Roman"/>
          <w:bCs/>
          <w:sz w:val="20"/>
          <w:szCs w:val="20"/>
          <w:lang w:eastAsia="ru-RU"/>
        </w:rPr>
        <w:t>атм</w:t>
      </w:r>
      <w:proofErr w:type="spellEnd"/>
      <w:proofErr w:type="gramEnd"/>
      <w:r w:rsidRPr="00214C90">
        <w:rPr>
          <w:rFonts w:ascii="Times New Roman" w:eastAsia="Times New Roman" w:hAnsi="Times New Roman" w:cs="Times New Roman"/>
          <w:bCs/>
          <w:sz w:val="20"/>
          <w:szCs w:val="20"/>
          <w:lang w:eastAsia="ru-RU"/>
        </w:rPr>
        <w:t>).</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О</w:t>
      </w:r>
      <w:proofErr w:type="gramEnd"/>
      <w:r w:rsidRPr="00214C90">
        <w:rPr>
          <w:rFonts w:ascii="Times New Roman" w:eastAsia="Times New Roman" w:hAnsi="Times New Roman" w:cs="Times New Roman"/>
          <w:bCs/>
          <w:sz w:val="20"/>
          <w:szCs w:val="20"/>
          <w:lang w:eastAsia="ru-RU"/>
        </w:rPr>
        <w:t xml:space="preserve">ткрывают вентиль газа на горелке и зажигают горелку спичкой. Открывают вентиль кислорода на горелке и регулируют </w:t>
      </w:r>
      <w:proofErr w:type="spellStart"/>
      <w:r w:rsidRPr="00214C90">
        <w:rPr>
          <w:rFonts w:ascii="Times New Roman" w:eastAsia="Times New Roman" w:hAnsi="Times New Roman" w:cs="Times New Roman"/>
          <w:bCs/>
          <w:sz w:val="20"/>
          <w:szCs w:val="20"/>
          <w:lang w:eastAsia="ru-RU"/>
        </w:rPr>
        <w:t>пропанокислородное</w:t>
      </w:r>
      <w:proofErr w:type="spellEnd"/>
      <w:r w:rsidRPr="00214C90">
        <w:rPr>
          <w:rFonts w:ascii="Times New Roman" w:eastAsia="Times New Roman" w:hAnsi="Times New Roman" w:cs="Times New Roman"/>
          <w:bCs/>
          <w:sz w:val="20"/>
          <w:szCs w:val="20"/>
          <w:lang w:eastAsia="ru-RU"/>
        </w:rPr>
        <w:t xml:space="preserve"> пламя </w:t>
      </w:r>
      <w:proofErr w:type="gramStart"/>
      <w:r w:rsidRPr="00214C90">
        <w:rPr>
          <w:rFonts w:ascii="Times New Roman" w:eastAsia="Times New Roman" w:hAnsi="Times New Roman" w:cs="Times New Roman"/>
          <w:bCs/>
          <w:sz w:val="20"/>
          <w:szCs w:val="20"/>
          <w:lang w:eastAsia="ru-RU"/>
        </w:rPr>
        <w:t>до</w:t>
      </w:r>
      <w:proofErr w:type="gramEnd"/>
      <w:r w:rsidRPr="00214C90">
        <w:rPr>
          <w:rFonts w:ascii="Times New Roman" w:eastAsia="Times New Roman" w:hAnsi="Times New Roman" w:cs="Times New Roman"/>
          <w:bCs/>
          <w:sz w:val="20"/>
          <w:szCs w:val="20"/>
          <w:lang w:eastAsia="ru-RU"/>
        </w:rPr>
        <w:t xml:space="preserve"> нормального.</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5</w:t>
      </w:r>
      <w:proofErr w:type="gramStart"/>
      <w:r w:rsidRPr="00214C90">
        <w:rPr>
          <w:rFonts w:ascii="Times New Roman" w:eastAsia="Times New Roman" w:hAnsi="Times New Roman" w:cs="Times New Roman"/>
          <w:bCs/>
          <w:sz w:val="20"/>
          <w:szCs w:val="20"/>
          <w:lang w:eastAsia="ru-RU"/>
        </w:rPr>
        <w:t xml:space="preserve"> П</w:t>
      </w:r>
      <w:proofErr w:type="gramEnd"/>
      <w:r w:rsidRPr="00214C90">
        <w:rPr>
          <w:rFonts w:ascii="Times New Roman" w:eastAsia="Times New Roman" w:hAnsi="Times New Roman" w:cs="Times New Roman"/>
          <w:bCs/>
          <w:sz w:val="20"/>
          <w:szCs w:val="20"/>
          <w:lang w:eastAsia="ru-RU"/>
        </w:rPr>
        <w:t xml:space="preserve">одводят ядро пламени к концу скрутки и нагревают его до расплавления. О </w:t>
      </w:r>
      <w:proofErr w:type="gramStart"/>
      <w:r w:rsidRPr="00214C90">
        <w:rPr>
          <w:rFonts w:ascii="Times New Roman" w:eastAsia="Times New Roman" w:hAnsi="Times New Roman" w:cs="Times New Roman"/>
          <w:bCs/>
          <w:sz w:val="20"/>
          <w:szCs w:val="20"/>
          <w:lang w:eastAsia="ru-RU"/>
        </w:rPr>
        <w:t>том</w:t>
      </w:r>
      <w:proofErr w:type="gramEnd"/>
      <w:r w:rsidRPr="00214C90">
        <w:rPr>
          <w:rFonts w:ascii="Times New Roman" w:eastAsia="Times New Roman" w:hAnsi="Times New Roman" w:cs="Times New Roman"/>
          <w:bCs/>
          <w:sz w:val="20"/>
          <w:szCs w:val="20"/>
          <w:lang w:eastAsia="ru-RU"/>
        </w:rPr>
        <w:t xml:space="preserve"> что сварка жил произошла, судят по появлению на конце скрутки капли жидкого металла в виде шарика.</w:t>
      </w:r>
    </w:p>
    <w:p w:rsidR="00214C90" w:rsidRPr="00214C90" w:rsidRDefault="00214C90" w:rsidP="00214C90">
      <w:pPr>
        <w:spacing w:after="0" w:line="247"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6</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З</w:t>
      </w:r>
      <w:proofErr w:type="gramEnd"/>
      <w:r w:rsidRPr="00214C90">
        <w:rPr>
          <w:rFonts w:ascii="Times New Roman" w:eastAsia="Times New Roman" w:hAnsi="Times New Roman" w:cs="Times New Roman"/>
          <w:bCs/>
          <w:sz w:val="20"/>
          <w:szCs w:val="20"/>
          <w:lang w:eastAsia="ru-RU"/>
        </w:rPr>
        <w:t>акрывая на рукоятке горелки вентили газа, а затем кислорода, гасят пламя.</w:t>
      </w:r>
    </w:p>
    <w:p w:rsidR="00214C90" w:rsidRPr="00214C90" w:rsidRDefault="00214C90" w:rsidP="00214C90">
      <w:pPr>
        <w:spacing w:after="0" w:line="24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sz w:val="20"/>
          <w:szCs w:val="20"/>
          <w:lang w:eastAsia="ru-RU"/>
        </w:rPr>
        <w:t>7</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Остатки флюса с места сварки удаляют стальной щёткой. Соединение протирают ветошью и изолируют.</w:t>
      </w:r>
    </w:p>
    <w:p w:rsidR="00214C90" w:rsidRPr="00214C90" w:rsidRDefault="00214C90" w:rsidP="00214C90">
      <w:pPr>
        <w:spacing w:after="0" w:line="247" w:lineRule="auto"/>
        <w:ind w:firstLine="397"/>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Одно- и многопроволочные алюминиевые жилы большого сечения (16–240 мм</w:t>
      </w:r>
      <w:proofErr w:type="gramStart"/>
      <w:r w:rsidRPr="00214C90">
        <w:rPr>
          <w:rFonts w:ascii="Times New Roman" w:eastAsia="Times New Roman" w:hAnsi="Times New Roman" w:cs="Times New Roman"/>
          <w:bCs/>
          <w:vertAlign w:val="superscript"/>
          <w:lang w:eastAsia="ru-RU"/>
        </w:rPr>
        <w:t>2</w:t>
      </w:r>
      <w:proofErr w:type="gramEnd"/>
      <w:r w:rsidRPr="00214C90">
        <w:rPr>
          <w:rFonts w:ascii="Times New Roman" w:eastAsia="Times New Roman" w:hAnsi="Times New Roman" w:cs="Times New Roman"/>
          <w:bCs/>
          <w:lang w:eastAsia="ru-RU"/>
        </w:rPr>
        <w:t>) можно соединить встык в разъёмных сварочных формах.</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Последовательность операций:</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 xml:space="preserve">о сечению соединяемых жил выбирают сварочную форму в соответствии с инструкцией или справочником. </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Внутренние поверхности формы покрывают мелом, разведённым в воде до пастообразного состояния.</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w:t>
      </w:r>
      <w:proofErr w:type="gramEnd"/>
      <w:r w:rsidRPr="00214C90">
        <w:rPr>
          <w:rFonts w:ascii="Times New Roman" w:eastAsia="Times New Roman" w:hAnsi="Times New Roman" w:cs="Times New Roman"/>
          <w:bCs/>
          <w:sz w:val="20"/>
          <w:szCs w:val="20"/>
          <w:lang w:eastAsia="ru-RU"/>
        </w:rPr>
        <w:t xml:space="preserve"> концов жил снимают изоляцию на длине 45</w:t>
      </w:r>
      <w:r w:rsidRPr="00214C90">
        <w:rPr>
          <w:rFonts w:ascii="Times New Roman" w:eastAsia="Times New Roman" w:hAnsi="Times New Roman" w:cs="Times New Roman"/>
          <w:bCs/>
          <w:lang w:eastAsia="ru-RU"/>
        </w:rPr>
        <w:t>–</w:t>
      </w:r>
      <w:r w:rsidRPr="00214C90">
        <w:rPr>
          <w:rFonts w:ascii="Times New Roman" w:eastAsia="Times New Roman" w:hAnsi="Times New Roman" w:cs="Times New Roman"/>
          <w:bCs/>
          <w:sz w:val="20"/>
          <w:szCs w:val="20"/>
          <w:lang w:eastAsia="ru-RU"/>
        </w:rPr>
        <w:t>60 мм, в зависимости от сечения жил; у жил с пропитанной бумажной изоляцией удаляют маслоканифолевый состав тканью, смоченной в бензине или ацетоне.</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4</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а расстоянии 2–3 мм от конца многопроволочных жил накладывают бандаж из 1</w:t>
      </w:r>
      <w:r w:rsidRPr="00214C90">
        <w:rPr>
          <w:rFonts w:ascii="Times New Roman" w:eastAsia="Times New Roman" w:hAnsi="Times New Roman" w:cs="Times New Roman"/>
          <w:bCs/>
          <w:lang w:eastAsia="ru-RU"/>
        </w:rPr>
        <w:t>–</w:t>
      </w:r>
      <w:r w:rsidRPr="00214C90">
        <w:rPr>
          <w:rFonts w:ascii="Times New Roman" w:eastAsia="Times New Roman" w:hAnsi="Times New Roman" w:cs="Times New Roman"/>
          <w:bCs/>
          <w:sz w:val="20"/>
          <w:szCs w:val="20"/>
          <w:lang w:eastAsia="ru-RU"/>
        </w:rPr>
        <w:t>2 витков алюминиевой проволоки диаметром 1</w:t>
      </w:r>
      <w:r w:rsidRPr="00214C90">
        <w:rPr>
          <w:rFonts w:ascii="Times New Roman" w:eastAsia="Times New Roman" w:hAnsi="Times New Roman" w:cs="Times New Roman"/>
          <w:bCs/>
          <w:lang w:eastAsia="ru-RU"/>
        </w:rPr>
        <w:t>–</w:t>
      </w:r>
      <w:r w:rsidRPr="00214C90">
        <w:rPr>
          <w:rFonts w:ascii="Times New Roman" w:eastAsia="Times New Roman" w:hAnsi="Times New Roman" w:cs="Times New Roman"/>
          <w:bCs/>
          <w:sz w:val="20"/>
          <w:szCs w:val="20"/>
          <w:lang w:eastAsia="ru-RU"/>
        </w:rPr>
        <w:t>1,5 мм.</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5</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 xml:space="preserve">ри соединении секторных </w:t>
      </w:r>
      <w:proofErr w:type="spellStart"/>
      <w:r w:rsidRPr="00214C90">
        <w:rPr>
          <w:rFonts w:ascii="Times New Roman" w:eastAsia="Times New Roman" w:hAnsi="Times New Roman" w:cs="Times New Roman"/>
          <w:bCs/>
          <w:sz w:val="20"/>
          <w:szCs w:val="20"/>
          <w:lang w:eastAsia="ru-RU"/>
        </w:rPr>
        <w:t>однопроволочных</w:t>
      </w:r>
      <w:proofErr w:type="spellEnd"/>
      <w:r w:rsidRPr="00214C90">
        <w:rPr>
          <w:rFonts w:ascii="Times New Roman" w:eastAsia="Times New Roman" w:hAnsi="Times New Roman" w:cs="Times New Roman"/>
          <w:bCs/>
          <w:sz w:val="20"/>
          <w:szCs w:val="20"/>
          <w:lang w:eastAsia="ru-RU"/>
        </w:rPr>
        <w:t xml:space="preserve"> и комбинированных жил скругляют их очищенные от изоляции концы, как это делается при </w:t>
      </w:r>
      <w:proofErr w:type="spellStart"/>
      <w:r w:rsidRPr="00214C90">
        <w:rPr>
          <w:rFonts w:ascii="Times New Roman" w:eastAsia="Times New Roman" w:hAnsi="Times New Roman" w:cs="Times New Roman"/>
          <w:bCs/>
          <w:sz w:val="20"/>
          <w:szCs w:val="20"/>
          <w:lang w:eastAsia="ru-RU"/>
        </w:rPr>
        <w:t>опрессовке</w:t>
      </w:r>
      <w:proofErr w:type="spellEnd"/>
      <w:r w:rsidRPr="00214C90">
        <w:rPr>
          <w:rFonts w:ascii="Times New Roman" w:eastAsia="Times New Roman" w:hAnsi="Times New Roman" w:cs="Times New Roman"/>
          <w:bCs/>
          <w:sz w:val="20"/>
          <w:szCs w:val="20"/>
          <w:lang w:eastAsia="ru-RU"/>
        </w:rPr>
        <w:t>. Добиваться при этом точной цилиндрической формы нет необходимости, однако сварочная форма должна охватывать жилу без зазора в местах разъёма.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6</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 xml:space="preserve">а концы свариваемых жил устанавливают две </w:t>
      </w:r>
      <w:proofErr w:type="spellStart"/>
      <w:r w:rsidRPr="00214C90">
        <w:rPr>
          <w:rFonts w:ascii="Times New Roman" w:eastAsia="Times New Roman" w:hAnsi="Times New Roman" w:cs="Times New Roman"/>
          <w:bCs/>
          <w:sz w:val="20"/>
          <w:szCs w:val="20"/>
          <w:lang w:eastAsia="ru-RU"/>
        </w:rPr>
        <w:t>полуформы</w:t>
      </w:r>
      <w:proofErr w:type="spellEnd"/>
      <w:r w:rsidRPr="00214C90">
        <w:rPr>
          <w:rFonts w:ascii="Times New Roman" w:eastAsia="Times New Roman" w:hAnsi="Times New Roman" w:cs="Times New Roman"/>
          <w:bCs/>
          <w:sz w:val="20"/>
          <w:szCs w:val="20"/>
          <w:lang w:eastAsia="ru-RU"/>
        </w:rPr>
        <w:t xml:space="preserve"> так, чтобы стык жил находился в середине литникового отверстия. </w:t>
      </w:r>
      <w:proofErr w:type="spellStart"/>
      <w:r w:rsidRPr="00214C90">
        <w:rPr>
          <w:rFonts w:ascii="Times New Roman" w:eastAsia="Times New Roman" w:hAnsi="Times New Roman" w:cs="Times New Roman"/>
          <w:bCs/>
          <w:sz w:val="20"/>
          <w:szCs w:val="20"/>
          <w:lang w:eastAsia="ru-RU"/>
        </w:rPr>
        <w:t>Полуформы</w:t>
      </w:r>
      <w:proofErr w:type="spellEnd"/>
      <w:r w:rsidRPr="00214C90">
        <w:rPr>
          <w:rFonts w:ascii="Times New Roman" w:eastAsia="Times New Roman" w:hAnsi="Times New Roman" w:cs="Times New Roman"/>
          <w:bCs/>
          <w:sz w:val="20"/>
          <w:szCs w:val="20"/>
          <w:lang w:eastAsia="ru-RU"/>
        </w:rPr>
        <w:t xml:space="preserve"> сжимают между собой струбциной, а в направляющие вставляют клинья. Слегка постукивая по клиньям молотком, обеспечивают плотное, без зазора сжатие </w:t>
      </w:r>
      <w:proofErr w:type="spellStart"/>
      <w:r w:rsidRPr="00214C90">
        <w:rPr>
          <w:rFonts w:ascii="Times New Roman" w:eastAsia="Times New Roman" w:hAnsi="Times New Roman" w:cs="Times New Roman"/>
          <w:bCs/>
          <w:sz w:val="20"/>
          <w:szCs w:val="20"/>
          <w:lang w:eastAsia="ru-RU"/>
        </w:rPr>
        <w:t>полуформ</w:t>
      </w:r>
      <w:proofErr w:type="spellEnd"/>
      <w:r w:rsidRPr="00214C90">
        <w:rPr>
          <w:rFonts w:ascii="Times New Roman" w:eastAsia="Times New Roman" w:hAnsi="Times New Roman" w:cs="Times New Roman"/>
          <w:bCs/>
          <w:sz w:val="20"/>
          <w:szCs w:val="20"/>
          <w:lang w:eastAsia="ru-RU"/>
        </w:rPr>
        <w:t xml:space="preserve"> между собой. Для уплотнения зазора между жилой и формой используют асбестовый шнур.</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7</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а оголённые участки жил накладывают охладители, закреплённые на соединительной планке. Между охладителями и формой устанавливают тепловой экран из асбестового картона.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8</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З</w:t>
      </w:r>
      <w:proofErr w:type="gramEnd"/>
      <w:r w:rsidRPr="00214C90">
        <w:rPr>
          <w:rFonts w:ascii="Times New Roman" w:eastAsia="Times New Roman" w:hAnsi="Times New Roman" w:cs="Times New Roman"/>
          <w:bCs/>
          <w:sz w:val="20"/>
          <w:szCs w:val="20"/>
          <w:lang w:eastAsia="ru-RU"/>
        </w:rPr>
        <w:t>аготавливают прутки присадки.</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9</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З</w:t>
      </w:r>
      <w:proofErr w:type="gramEnd"/>
      <w:r w:rsidRPr="00214C90">
        <w:rPr>
          <w:rFonts w:ascii="Times New Roman" w:eastAsia="Times New Roman" w:hAnsi="Times New Roman" w:cs="Times New Roman"/>
          <w:bCs/>
          <w:sz w:val="20"/>
          <w:szCs w:val="20"/>
          <w:lang w:eastAsia="ru-RU"/>
        </w:rPr>
        <w:t xml:space="preserve">ажигают пламя горелки и регулируют его до нормального. Пламенем горелки равномерно, не задерживаясь на одном месте, разогревают стенку формы в зоне стыка жил до красного каления. После этого в литниковое </w:t>
      </w:r>
      <w:r w:rsidRPr="00214C90">
        <w:rPr>
          <w:rFonts w:ascii="Times New Roman" w:eastAsia="Times New Roman" w:hAnsi="Times New Roman" w:cs="Times New Roman"/>
          <w:bCs/>
          <w:sz w:val="20"/>
          <w:szCs w:val="20"/>
          <w:lang w:eastAsia="ru-RU"/>
        </w:rPr>
        <w:lastRenderedPageBreak/>
        <w:t>отверстие формы вводят покрытую флюсом присадку и сплавляют её до заполнения литника.</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10</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Н</w:t>
      </w:r>
      <w:proofErr w:type="gramEnd"/>
      <w:r w:rsidRPr="00214C90">
        <w:rPr>
          <w:rFonts w:ascii="Times New Roman" w:eastAsia="Times New Roman" w:hAnsi="Times New Roman" w:cs="Times New Roman"/>
          <w:bCs/>
          <w:sz w:val="20"/>
          <w:szCs w:val="20"/>
          <w:lang w:eastAsia="ru-RU"/>
        </w:rPr>
        <w:t xml:space="preserve">е прекращая нагрев формы, расплавленный алюминий перемешивают проволочной мешалкой до полного расплавления проволок жил в объёме сварочной ванны. Затем нагрев прекращают, а при остывании, при необходимости, добавляют присадку. </w:t>
      </w:r>
    </w:p>
    <w:p w:rsidR="00214C90" w:rsidRPr="00214C90" w:rsidRDefault="00214C90" w:rsidP="00214C90">
      <w:pPr>
        <w:spacing w:after="0" w:line="245" w:lineRule="auto"/>
        <w:ind w:firstLine="397"/>
        <w:jc w:val="both"/>
        <w:rPr>
          <w:rFonts w:ascii="Times New Roman" w:eastAsia="Times New Roman" w:hAnsi="Times New Roman" w:cs="Times New Roman"/>
          <w:bCs/>
          <w:spacing w:val="4"/>
          <w:sz w:val="20"/>
          <w:szCs w:val="20"/>
          <w:lang w:eastAsia="ru-RU"/>
        </w:rPr>
      </w:pPr>
      <w:r w:rsidRPr="00214C90">
        <w:rPr>
          <w:rFonts w:ascii="Times New Roman" w:eastAsia="Times New Roman" w:hAnsi="Times New Roman" w:cs="Times New Roman"/>
          <w:bCs/>
          <w:sz w:val="20"/>
          <w:szCs w:val="20"/>
          <w:lang w:eastAsia="ru-RU"/>
        </w:rPr>
        <w:t>11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 xml:space="preserve">осле остывания места сварки снимают форму, выбивают стягивающие клинья. </w:t>
      </w:r>
      <w:r w:rsidRPr="00214C90">
        <w:rPr>
          <w:rFonts w:ascii="Times New Roman" w:eastAsia="Times New Roman" w:hAnsi="Times New Roman" w:cs="Times New Roman"/>
          <w:bCs/>
          <w:spacing w:val="4"/>
          <w:sz w:val="20"/>
          <w:szCs w:val="20"/>
          <w:lang w:eastAsia="ru-RU"/>
        </w:rPr>
        <w:t>Осматривают место сварки. При выявлении 1</w:t>
      </w:r>
      <w:r w:rsidRPr="00214C90">
        <w:rPr>
          <w:rFonts w:ascii="Times New Roman" w:eastAsia="Times New Roman" w:hAnsi="Times New Roman" w:cs="Times New Roman"/>
          <w:bCs/>
          <w:spacing w:val="4"/>
          <w:lang w:eastAsia="ru-RU"/>
        </w:rPr>
        <w:t>–2</w:t>
      </w:r>
      <w:r w:rsidRPr="00214C90">
        <w:rPr>
          <w:rFonts w:ascii="Times New Roman" w:eastAsia="Times New Roman" w:hAnsi="Times New Roman" w:cs="Times New Roman"/>
          <w:bCs/>
          <w:spacing w:val="4"/>
          <w:sz w:val="20"/>
          <w:szCs w:val="20"/>
          <w:lang w:eastAsia="ru-RU"/>
        </w:rPr>
        <w:t xml:space="preserve"> </w:t>
      </w:r>
      <w:proofErr w:type="spellStart"/>
      <w:r w:rsidRPr="00214C90">
        <w:rPr>
          <w:rFonts w:ascii="Times New Roman" w:eastAsia="Times New Roman" w:hAnsi="Times New Roman" w:cs="Times New Roman"/>
          <w:bCs/>
          <w:spacing w:val="4"/>
          <w:sz w:val="20"/>
          <w:szCs w:val="20"/>
          <w:lang w:eastAsia="ru-RU"/>
        </w:rPr>
        <w:t>неприваренных</w:t>
      </w:r>
      <w:proofErr w:type="spellEnd"/>
      <w:r w:rsidRPr="00214C90">
        <w:rPr>
          <w:rFonts w:ascii="Times New Roman" w:eastAsia="Times New Roman" w:hAnsi="Times New Roman" w:cs="Times New Roman"/>
          <w:bCs/>
          <w:spacing w:val="4"/>
          <w:sz w:val="20"/>
          <w:szCs w:val="20"/>
          <w:lang w:eastAsia="ru-RU"/>
        </w:rPr>
        <w:t xml:space="preserve"> проволок их припаивают к монолиту припоем марки А. При числе </w:t>
      </w:r>
      <w:proofErr w:type="spellStart"/>
      <w:r w:rsidRPr="00214C90">
        <w:rPr>
          <w:rFonts w:ascii="Times New Roman" w:eastAsia="Times New Roman" w:hAnsi="Times New Roman" w:cs="Times New Roman"/>
          <w:bCs/>
          <w:spacing w:val="4"/>
          <w:sz w:val="20"/>
          <w:szCs w:val="20"/>
          <w:lang w:eastAsia="ru-RU"/>
        </w:rPr>
        <w:t>неприваренных</w:t>
      </w:r>
      <w:proofErr w:type="spellEnd"/>
      <w:r w:rsidRPr="00214C90">
        <w:rPr>
          <w:rFonts w:ascii="Times New Roman" w:eastAsia="Times New Roman" w:hAnsi="Times New Roman" w:cs="Times New Roman"/>
          <w:bCs/>
          <w:spacing w:val="4"/>
          <w:sz w:val="20"/>
          <w:szCs w:val="20"/>
          <w:lang w:eastAsia="ru-RU"/>
        </w:rPr>
        <w:t xml:space="preserve"> проволок больше двух, сварку соединения следует повторить.</w:t>
      </w:r>
    </w:p>
    <w:p w:rsidR="00214C90" w:rsidRPr="00214C90" w:rsidRDefault="00214C90" w:rsidP="00214C90">
      <w:pPr>
        <w:spacing w:after="0" w:line="245" w:lineRule="auto"/>
        <w:ind w:firstLine="397"/>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12</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w:t>
      </w:r>
      <w:proofErr w:type="gramEnd"/>
      <w:r w:rsidRPr="00214C90">
        <w:rPr>
          <w:rFonts w:ascii="Times New Roman" w:eastAsia="Times New Roman" w:hAnsi="Times New Roman" w:cs="Times New Roman"/>
          <w:bCs/>
          <w:sz w:val="20"/>
          <w:szCs w:val="20"/>
          <w:lang w:eastAsia="ru-RU"/>
        </w:rPr>
        <w:t>нимают с жил кабеля экраны, охладители и асбестовую защиту изоляции жил. Специальными клещами или ножовкой удаляют литниковую прибыль, зачищают напильником место соединения, придавая ему гладкую цилиндрическую форму, протирают тканью, смоченной в бензине или ацетоне до полного удаления шлака и опилок. Затем место соединения покрывают асфальтовым лаком, или другим влагостойким лаком, и выполняют изоляцию соединения.</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spacing w:val="-6"/>
          <w:lang w:eastAsia="ru-RU"/>
        </w:rPr>
        <w:t>Многопроволочные жилы с суммарным сечением от 32 до 240 мм</w:t>
      </w:r>
      <w:proofErr w:type="gramStart"/>
      <w:r w:rsidRPr="00214C90">
        <w:rPr>
          <w:rFonts w:ascii="Times New Roman" w:eastAsia="Times New Roman" w:hAnsi="Times New Roman" w:cs="Times New Roman"/>
          <w:bCs/>
          <w:spacing w:val="-6"/>
          <w:vertAlign w:val="superscript"/>
          <w:lang w:eastAsia="ru-RU"/>
        </w:rPr>
        <w:t>2</w:t>
      </w:r>
      <w:proofErr w:type="gramEnd"/>
      <w:r w:rsidRPr="00214C90">
        <w:rPr>
          <w:rFonts w:ascii="Times New Roman" w:eastAsia="Times New Roman" w:hAnsi="Times New Roman" w:cs="Times New Roman"/>
          <w:bCs/>
          <w:lang w:eastAsia="ru-RU"/>
        </w:rPr>
        <w:t xml:space="preserve"> можно сплавить по торцам в монолитный стержень.</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Последовательность операций:</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1</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П</w:t>
      </w:r>
      <w:proofErr w:type="gramEnd"/>
      <w:r w:rsidRPr="00214C90">
        <w:rPr>
          <w:rFonts w:ascii="Times New Roman" w:eastAsia="Times New Roman" w:hAnsi="Times New Roman" w:cs="Times New Roman"/>
          <w:bCs/>
          <w:sz w:val="20"/>
          <w:szCs w:val="20"/>
          <w:lang w:eastAsia="ru-RU"/>
        </w:rPr>
        <w:t>одбирают по суммарному сечению форму в соответствии с инструкцией или справочником. Внутреннюю поверхность формы покрывают мелом, разведённым в воде до состояния густой пасты.</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2</w:t>
      </w:r>
      <w:proofErr w:type="gramStart"/>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С</w:t>
      </w:r>
      <w:proofErr w:type="gramEnd"/>
      <w:r w:rsidRPr="00214C90">
        <w:rPr>
          <w:rFonts w:ascii="Times New Roman" w:eastAsia="Times New Roman" w:hAnsi="Times New Roman" w:cs="Times New Roman"/>
          <w:bCs/>
          <w:sz w:val="20"/>
          <w:szCs w:val="20"/>
          <w:lang w:eastAsia="ru-RU"/>
        </w:rPr>
        <w:t xml:space="preserve"> концов жил снимают изоляцию на длине 80</w:t>
      </w:r>
      <w:r w:rsidRPr="00214C90">
        <w:rPr>
          <w:rFonts w:ascii="Times New Roman" w:eastAsia="Times New Roman" w:hAnsi="Times New Roman" w:cs="Times New Roman"/>
          <w:bCs/>
          <w:lang w:eastAsia="ru-RU"/>
        </w:rPr>
        <w:t>–</w:t>
      </w:r>
      <w:r w:rsidRPr="00214C90">
        <w:rPr>
          <w:rFonts w:ascii="Times New Roman" w:eastAsia="Times New Roman" w:hAnsi="Times New Roman" w:cs="Times New Roman"/>
          <w:bCs/>
          <w:sz w:val="20"/>
          <w:szCs w:val="20"/>
          <w:lang w:eastAsia="ru-RU"/>
        </w:rPr>
        <w:t>90 мм в зависимости от сечения жил. Располагают соединённые жилы проводов вертикально торцами вверх. На концы соединяемых жил надевают форму, нижнюю часть которой уплотняют асбестовым шнуром.</w:t>
      </w:r>
    </w:p>
    <w:p w:rsidR="00214C90" w:rsidRPr="00214C90" w:rsidRDefault="00214C90" w:rsidP="00214C90">
      <w:pPr>
        <w:spacing w:after="0" w:line="240" w:lineRule="auto"/>
        <w:ind w:firstLine="399"/>
        <w:jc w:val="both"/>
        <w:rPr>
          <w:rFonts w:ascii="Times New Roman" w:eastAsia="Times New Roman" w:hAnsi="Times New Roman" w:cs="Times New Roman"/>
          <w:bCs/>
          <w:sz w:val="20"/>
          <w:szCs w:val="20"/>
          <w:lang w:eastAsia="ru-RU"/>
        </w:rPr>
      </w:pPr>
      <w:r w:rsidRPr="00214C90">
        <w:rPr>
          <w:rFonts w:ascii="Times New Roman" w:eastAsia="Times New Roman" w:hAnsi="Times New Roman" w:cs="Times New Roman"/>
          <w:bCs/>
          <w:sz w:val="20"/>
          <w:szCs w:val="20"/>
          <w:lang w:eastAsia="ru-RU"/>
        </w:rPr>
        <w:t>3</w:t>
      </w:r>
      <w:r w:rsidRPr="00214C90">
        <w:rPr>
          <w:rFonts w:ascii="Times New Roman" w:eastAsia="Times New Roman" w:hAnsi="Times New Roman" w:cs="Times New Roman"/>
          <w:bCs/>
          <w:lang w:eastAsia="ru-RU"/>
        </w:rPr>
        <w:t xml:space="preserve"> </w:t>
      </w:r>
      <w:r w:rsidRPr="00214C90">
        <w:rPr>
          <w:rFonts w:ascii="Times New Roman" w:eastAsia="Times New Roman" w:hAnsi="Times New Roman" w:cs="Times New Roman"/>
          <w:bCs/>
          <w:sz w:val="20"/>
          <w:szCs w:val="20"/>
          <w:lang w:eastAsia="ru-RU"/>
        </w:rPr>
        <w:t xml:space="preserve">Ниже формы на жилу надевают охладитель, уплотняя, при необходимости, зазор обмоткой из медной фольги, и укрепляют его на опорной стойке. Между низом формы и верхней поверхностью охладителя прокладывают экран из асбестового картона. </w:t>
      </w:r>
    </w:p>
    <w:p w:rsidR="00214C90" w:rsidRPr="00214C90" w:rsidRDefault="00214C90" w:rsidP="00214C90">
      <w:pPr>
        <w:spacing w:after="0" w:line="240" w:lineRule="auto"/>
        <w:ind w:firstLine="399"/>
        <w:jc w:val="both"/>
        <w:rPr>
          <w:rFonts w:ascii="Times New Roman" w:eastAsia="Times New Roman" w:hAnsi="Times New Roman" w:cs="Times New Roman"/>
          <w:bCs/>
          <w:lang w:eastAsia="ru-RU"/>
        </w:rPr>
      </w:pPr>
      <w:r w:rsidRPr="00214C90">
        <w:rPr>
          <w:rFonts w:ascii="Times New Roman" w:eastAsia="Times New Roman" w:hAnsi="Times New Roman" w:cs="Times New Roman"/>
          <w:bCs/>
          <w:lang w:eastAsia="ru-RU"/>
        </w:rPr>
        <w:t xml:space="preserve">Процесс сварки аналогичен </w:t>
      </w:r>
      <w:proofErr w:type="gramStart"/>
      <w:r w:rsidRPr="00214C90">
        <w:rPr>
          <w:rFonts w:ascii="Times New Roman" w:eastAsia="Times New Roman" w:hAnsi="Times New Roman" w:cs="Times New Roman"/>
          <w:bCs/>
          <w:lang w:eastAsia="ru-RU"/>
        </w:rPr>
        <w:t>вышеописанному</w:t>
      </w:r>
      <w:proofErr w:type="gramEnd"/>
      <w:r w:rsidRPr="00214C90">
        <w:rPr>
          <w:rFonts w:ascii="Times New Roman" w:eastAsia="Times New Roman" w:hAnsi="Times New Roman" w:cs="Times New Roman"/>
          <w:bCs/>
          <w:lang w:eastAsia="ru-RU"/>
        </w:rPr>
        <w:t>.</w:t>
      </w:r>
    </w:p>
    <w:p w:rsidR="00870A66" w:rsidRDefault="00870A66"/>
    <w:sectPr w:rsidR="00870A66" w:rsidSect="00214C90">
      <w:footerReference w:type="default" r:id="rId9"/>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71" w:rsidRDefault="00714871" w:rsidP="00214C90">
      <w:pPr>
        <w:spacing w:after="0" w:line="240" w:lineRule="auto"/>
      </w:pPr>
      <w:r>
        <w:separator/>
      </w:r>
    </w:p>
  </w:endnote>
  <w:endnote w:type="continuationSeparator" w:id="0">
    <w:p w:rsidR="00714871" w:rsidRDefault="00714871" w:rsidP="0021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887932"/>
      <w:docPartObj>
        <w:docPartGallery w:val="Page Numbers (Bottom of Page)"/>
        <w:docPartUnique/>
      </w:docPartObj>
    </w:sdtPr>
    <w:sdtContent>
      <w:p w:rsidR="00214C90" w:rsidRDefault="00214C90">
        <w:pPr>
          <w:pStyle w:val="ae"/>
          <w:jc w:val="center"/>
        </w:pPr>
        <w:r>
          <w:fldChar w:fldCharType="begin"/>
        </w:r>
        <w:r>
          <w:instrText>PAGE   \* MERGEFORMAT</w:instrText>
        </w:r>
        <w:r>
          <w:fldChar w:fldCharType="separate"/>
        </w:r>
        <w:r w:rsidR="005943FB">
          <w:rPr>
            <w:noProof/>
          </w:rPr>
          <w:t>15</w:t>
        </w:r>
        <w:r>
          <w:fldChar w:fldCharType="end"/>
        </w:r>
      </w:p>
    </w:sdtContent>
  </w:sdt>
  <w:p w:rsidR="00214C90" w:rsidRDefault="00214C9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71" w:rsidRDefault="00714871" w:rsidP="00214C90">
      <w:pPr>
        <w:spacing w:after="0" w:line="240" w:lineRule="auto"/>
      </w:pPr>
      <w:r>
        <w:separator/>
      </w:r>
    </w:p>
  </w:footnote>
  <w:footnote w:type="continuationSeparator" w:id="0">
    <w:p w:rsidR="00714871" w:rsidRDefault="00714871" w:rsidP="00214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CE5"/>
    <w:multiLevelType w:val="hybridMultilevel"/>
    <w:tmpl w:val="09C2B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3B69E1"/>
    <w:multiLevelType w:val="hybridMultilevel"/>
    <w:tmpl w:val="750CEC04"/>
    <w:lvl w:ilvl="0" w:tplc="04190001">
      <w:start w:val="1"/>
      <w:numFmt w:val="bullet"/>
      <w:lvlText w:val=""/>
      <w:lvlJc w:val="left"/>
      <w:pPr>
        <w:tabs>
          <w:tab w:val="num" w:pos="702"/>
        </w:tabs>
        <w:ind w:left="7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9D3639"/>
    <w:multiLevelType w:val="multilevel"/>
    <w:tmpl w:val="F3D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436EB"/>
    <w:multiLevelType w:val="singleLevel"/>
    <w:tmpl w:val="4B6E1588"/>
    <w:lvl w:ilvl="0">
      <w:start w:val="1"/>
      <w:numFmt w:val="decimal"/>
      <w:lvlText w:val="%1."/>
      <w:legacy w:legacy="1" w:legacySpace="0" w:legacyIndent="207"/>
      <w:lvlJc w:val="left"/>
      <w:rPr>
        <w:rFonts w:ascii="Arial" w:hAnsi="Arial" w:cs="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90"/>
    <w:rsid w:val="00044887"/>
    <w:rsid w:val="00214C90"/>
    <w:rsid w:val="005943FB"/>
    <w:rsid w:val="00714871"/>
    <w:rsid w:val="00870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14C90"/>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214C90"/>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214C90"/>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214C90"/>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214C90"/>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214C90"/>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214C90"/>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214C90"/>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214C90"/>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4C90"/>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214C90"/>
    <w:rPr>
      <w:rFonts w:ascii="Times New Roman" w:eastAsia="Times New Roman" w:hAnsi="Times New Roman" w:cs="Arial"/>
      <w:b/>
      <w:iCs/>
      <w:szCs w:val="28"/>
      <w:lang w:eastAsia="ru-RU"/>
    </w:rPr>
  </w:style>
  <w:style w:type="character" w:customStyle="1" w:styleId="30">
    <w:name w:val="Заголовок 3 Знак"/>
    <w:basedOn w:val="a0"/>
    <w:link w:val="3"/>
    <w:rsid w:val="00214C90"/>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214C90"/>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214C90"/>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214C90"/>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214C90"/>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214C90"/>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214C90"/>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214C90"/>
  </w:style>
  <w:style w:type="paragraph" w:styleId="a3">
    <w:name w:val="Body Text"/>
    <w:basedOn w:val="a"/>
    <w:link w:val="a4"/>
    <w:rsid w:val="00214C90"/>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214C90"/>
    <w:rPr>
      <w:rFonts w:ascii="Times New Roman" w:eastAsia="Times New Roman" w:hAnsi="Times New Roman" w:cs="Times New Roman"/>
      <w:bCs/>
      <w:szCs w:val="20"/>
      <w:lang w:val="en-US" w:eastAsia="ru-RU"/>
    </w:rPr>
  </w:style>
  <w:style w:type="paragraph" w:styleId="a5">
    <w:name w:val="caption"/>
    <w:basedOn w:val="a"/>
    <w:next w:val="a"/>
    <w:qFormat/>
    <w:rsid w:val="00214C90"/>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214C90"/>
    <w:rPr>
      <w:spacing w:val="0"/>
      <w:w w:val="100"/>
      <w:position w:val="0"/>
    </w:rPr>
  </w:style>
  <w:style w:type="paragraph" w:styleId="21">
    <w:name w:val="Body Text 2"/>
    <w:basedOn w:val="a"/>
    <w:link w:val="22"/>
    <w:rsid w:val="00214C90"/>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214C90"/>
    <w:rPr>
      <w:rFonts w:ascii="Times New Roman" w:eastAsia="Times New Roman" w:hAnsi="Times New Roman" w:cs="Times New Roman"/>
      <w:bCs/>
      <w:sz w:val="20"/>
      <w:szCs w:val="20"/>
      <w:lang w:eastAsia="ru-RU"/>
    </w:rPr>
  </w:style>
  <w:style w:type="paragraph" w:styleId="a7">
    <w:name w:val="Document Map"/>
    <w:basedOn w:val="a"/>
    <w:link w:val="a8"/>
    <w:semiHidden/>
    <w:rsid w:val="00214C90"/>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214C90"/>
    <w:rPr>
      <w:rFonts w:ascii="Tahoma" w:eastAsia="Times New Roman" w:hAnsi="Tahoma" w:cs="Tahoma"/>
      <w:bCs/>
      <w:sz w:val="20"/>
      <w:szCs w:val="20"/>
      <w:shd w:val="clear" w:color="auto" w:fill="000080"/>
      <w:lang w:eastAsia="ru-RU"/>
    </w:rPr>
  </w:style>
  <w:style w:type="paragraph" w:styleId="a9">
    <w:name w:val="Normal (Web)"/>
    <w:basedOn w:val="a"/>
    <w:rsid w:val="00214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214C90"/>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214C9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214C90"/>
    <w:rPr>
      <w:rFonts w:ascii="Times New Roman" w:eastAsia="Times New Roman" w:hAnsi="Times New Roman" w:cs="Times New Roman"/>
      <w:bCs/>
      <w:sz w:val="20"/>
      <w:szCs w:val="20"/>
      <w:lang w:eastAsia="ru-RU"/>
    </w:rPr>
  </w:style>
  <w:style w:type="paragraph" w:styleId="ac">
    <w:name w:val="Block Text"/>
    <w:basedOn w:val="a"/>
    <w:rsid w:val="00214C90"/>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214C90"/>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214C90"/>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214C9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214C9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214C90"/>
    <w:rPr>
      <w:rFonts w:ascii="Times New Roman" w:eastAsia="Times New Roman" w:hAnsi="Times New Roman" w:cs="Times New Roman"/>
      <w:bCs/>
      <w:sz w:val="20"/>
      <w:szCs w:val="20"/>
      <w:lang w:eastAsia="ru-RU"/>
    </w:rPr>
  </w:style>
  <w:style w:type="character" w:styleId="af0">
    <w:name w:val="Emphasis"/>
    <w:basedOn w:val="a0"/>
    <w:qFormat/>
    <w:rsid w:val="00214C90"/>
    <w:rPr>
      <w:rFonts w:ascii="Arial" w:hAnsi="Arial"/>
      <w:b/>
      <w:noProof/>
      <w:sz w:val="28"/>
      <w:bdr w:val="none" w:sz="0" w:space="0" w:color="auto"/>
    </w:rPr>
  </w:style>
  <w:style w:type="character" w:styleId="af1">
    <w:name w:val="Strong"/>
    <w:basedOn w:val="a0"/>
    <w:qFormat/>
    <w:rsid w:val="00214C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14C90"/>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214C90"/>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214C90"/>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214C90"/>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214C90"/>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214C90"/>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214C90"/>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214C90"/>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214C90"/>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4C90"/>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214C90"/>
    <w:rPr>
      <w:rFonts w:ascii="Times New Roman" w:eastAsia="Times New Roman" w:hAnsi="Times New Roman" w:cs="Arial"/>
      <w:b/>
      <w:iCs/>
      <w:szCs w:val="28"/>
      <w:lang w:eastAsia="ru-RU"/>
    </w:rPr>
  </w:style>
  <w:style w:type="character" w:customStyle="1" w:styleId="30">
    <w:name w:val="Заголовок 3 Знак"/>
    <w:basedOn w:val="a0"/>
    <w:link w:val="3"/>
    <w:rsid w:val="00214C90"/>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214C90"/>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214C90"/>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214C90"/>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214C90"/>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214C90"/>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214C90"/>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214C90"/>
  </w:style>
  <w:style w:type="paragraph" w:styleId="a3">
    <w:name w:val="Body Text"/>
    <w:basedOn w:val="a"/>
    <w:link w:val="a4"/>
    <w:rsid w:val="00214C90"/>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214C90"/>
    <w:rPr>
      <w:rFonts w:ascii="Times New Roman" w:eastAsia="Times New Roman" w:hAnsi="Times New Roman" w:cs="Times New Roman"/>
      <w:bCs/>
      <w:szCs w:val="20"/>
      <w:lang w:val="en-US" w:eastAsia="ru-RU"/>
    </w:rPr>
  </w:style>
  <w:style w:type="paragraph" w:styleId="a5">
    <w:name w:val="caption"/>
    <w:basedOn w:val="a"/>
    <w:next w:val="a"/>
    <w:qFormat/>
    <w:rsid w:val="00214C90"/>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214C90"/>
    <w:rPr>
      <w:spacing w:val="0"/>
      <w:w w:val="100"/>
      <w:position w:val="0"/>
    </w:rPr>
  </w:style>
  <w:style w:type="paragraph" w:styleId="21">
    <w:name w:val="Body Text 2"/>
    <w:basedOn w:val="a"/>
    <w:link w:val="22"/>
    <w:rsid w:val="00214C90"/>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214C90"/>
    <w:rPr>
      <w:rFonts w:ascii="Times New Roman" w:eastAsia="Times New Roman" w:hAnsi="Times New Roman" w:cs="Times New Roman"/>
      <w:bCs/>
      <w:sz w:val="20"/>
      <w:szCs w:val="20"/>
      <w:lang w:eastAsia="ru-RU"/>
    </w:rPr>
  </w:style>
  <w:style w:type="paragraph" w:styleId="a7">
    <w:name w:val="Document Map"/>
    <w:basedOn w:val="a"/>
    <w:link w:val="a8"/>
    <w:semiHidden/>
    <w:rsid w:val="00214C90"/>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214C90"/>
    <w:rPr>
      <w:rFonts w:ascii="Tahoma" w:eastAsia="Times New Roman" w:hAnsi="Tahoma" w:cs="Tahoma"/>
      <w:bCs/>
      <w:sz w:val="20"/>
      <w:szCs w:val="20"/>
      <w:shd w:val="clear" w:color="auto" w:fill="000080"/>
      <w:lang w:eastAsia="ru-RU"/>
    </w:rPr>
  </w:style>
  <w:style w:type="paragraph" w:styleId="a9">
    <w:name w:val="Normal (Web)"/>
    <w:basedOn w:val="a"/>
    <w:rsid w:val="00214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214C90"/>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214C9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214C90"/>
    <w:rPr>
      <w:rFonts w:ascii="Times New Roman" w:eastAsia="Times New Roman" w:hAnsi="Times New Roman" w:cs="Times New Roman"/>
      <w:bCs/>
      <w:sz w:val="20"/>
      <w:szCs w:val="20"/>
      <w:lang w:eastAsia="ru-RU"/>
    </w:rPr>
  </w:style>
  <w:style w:type="paragraph" w:styleId="ac">
    <w:name w:val="Block Text"/>
    <w:basedOn w:val="a"/>
    <w:rsid w:val="00214C90"/>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214C90"/>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214C90"/>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214C9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214C9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214C90"/>
    <w:rPr>
      <w:rFonts w:ascii="Times New Roman" w:eastAsia="Times New Roman" w:hAnsi="Times New Roman" w:cs="Times New Roman"/>
      <w:bCs/>
      <w:sz w:val="20"/>
      <w:szCs w:val="20"/>
      <w:lang w:eastAsia="ru-RU"/>
    </w:rPr>
  </w:style>
  <w:style w:type="character" w:styleId="af0">
    <w:name w:val="Emphasis"/>
    <w:basedOn w:val="a0"/>
    <w:qFormat/>
    <w:rsid w:val="00214C90"/>
    <w:rPr>
      <w:rFonts w:ascii="Arial" w:hAnsi="Arial"/>
      <w:b/>
      <w:noProof/>
      <w:sz w:val="28"/>
      <w:bdr w:val="none" w:sz="0" w:space="0" w:color="auto"/>
    </w:rPr>
  </w:style>
  <w:style w:type="character" w:styleId="af1">
    <w:name w:val="Strong"/>
    <w:basedOn w:val="a0"/>
    <w:qFormat/>
    <w:rsid w:val="00214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4770</Words>
  <Characters>27194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2024-05-11T07:05:00Z</dcterms:created>
  <dcterms:modified xsi:type="dcterms:W3CDTF">2024-05-11T07:19:00Z</dcterms:modified>
</cp:coreProperties>
</file>