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CC5" w:rsidRDefault="002B6CC5" w:rsidP="002B6CC5">
      <w:pPr>
        <w:ind w:left="0" w:firstLine="397"/>
        <w:jc w:val="center"/>
        <w:rPr>
          <w:b/>
          <w:sz w:val="18"/>
          <w:szCs w:val="18"/>
        </w:rPr>
      </w:pPr>
      <w:r w:rsidRPr="002B6CC5">
        <w:rPr>
          <w:b/>
          <w:sz w:val="18"/>
          <w:szCs w:val="18"/>
        </w:rPr>
        <w:t xml:space="preserve">ПРИМЕНЕНИЕ ПРОГРАММЫ </w:t>
      </w:r>
      <w:r w:rsidRPr="002B6CC5">
        <w:rPr>
          <w:b/>
          <w:i/>
          <w:sz w:val="18"/>
          <w:szCs w:val="18"/>
        </w:rPr>
        <w:t>MULTISIM</w:t>
      </w:r>
      <w:r w:rsidRPr="002B6CC5">
        <w:rPr>
          <w:b/>
          <w:sz w:val="18"/>
          <w:szCs w:val="18"/>
        </w:rPr>
        <w:t xml:space="preserve"> ДЛЯ МОДЕЛИРОВАНИЯ</w:t>
      </w:r>
    </w:p>
    <w:p w:rsidR="002B6CC5" w:rsidRPr="002B6CC5" w:rsidRDefault="002B6CC5" w:rsidP="002B6CC5">
      <w:pPr>
        <w:ind w:left="0" w:firstLine="397"/>
        <w:jc w:val="center"/>
        <w:rPr>
          <w:b/>
          <w:sz w:val="18"/>
          <w:szCs w:val="18"/>
        </w:rPr>
      </w:pPr>
      <w:r w:rsidRPr="002B6CC5">
        <w:rPr>
          <w:b/>
          <w:sz w:val="18"/>
          <w:szCs w:val="18"/>
        </w:rPr>
        <w:t>И АНАЛИЗА ЭЛЕКТРИЧЕСКИХ ЦЕПЕЙ</w:t>
      </w:r>
    </w:p>
    <w:p w:rsidR="002B6CC5" w:rsidRPr="002B6CC5" w:rsidRDefault="002B6CC5" w:rsidP="002B6CC5">
      <w:pPr>
        <w:spacing w:before="120" w:after="120"/>
        <w:ind w:left="0" w:firstLine="397"/>
        <w:jc w:val="both"/>
        <w:rPr>
          <w:b/>
          <w:sz w:val="20"/>
          <w:szCs w:val="20"/>
        </w:rPr>
      </w:pPr>
      <w:r w:rsidRPr="002B6CC5">
        <w:rPr>
          <w:b/>
          <w:sz w:val="20"/>
          <w:szCs w:val="20"/>
        </w:rPr>
        <w:t xml:space="preserve">Основные понятия о программе </w:t>
      </w:r>
      <w:proofErr w:type="spellStart"/>
      <w:r w:rsidRPr="002B6CC5">
        <w:rPr>
          <w:b/>
          <w:i/>
          <w:sz w:val="20"/>
          <w:szCs w:val="20"/>
        </w:rPr>
        <w:t>Multisim</w:t>
      </w:r>
      <w:proofErr w:type="spellEnd"/>
    </w:p>
    <w:p w:rsidR="002B6CC5" w:rsidRDefault="002B6CC5" w:rsidP="00515E54">
      <w:pPr>
        <w:ind w:left="0" w:firstLine="397"/>
        <w:jc w:val="both"/>
        <w:rPr>
          <w:sz w:val="20"/>
          <w:szCs w:val="20"/>
        </w:rPr>
      </w:pPr>
      <w:r w:rsidRPr="00515E54">
        <w:rPr>
          <w:sz w:val="20"/>
          <w:szCs w:val="20"/>
        </w:rPr>
        <w:t xml:space="preserve">Программа </w:t>
      </w:r>
      <w:proofErr w:type="spellStart"/>
      <w:r w:rsidRPr="00515E54">
        <w:rPr>
          <w:i/>
          <w:sz w:val="20"/>
          <w:szCs w:val="20"/>
        </w:rPr>
        <w:t>Multisim</w:t>
      </w:r>
      <w:proofErr w:type="spellEnd"/>
      <w:r w:rsidRPr="00515E54">
        <w:rPr>
          <w:sz w:val="20"/>
          <w:szCs w:val="20"/>
        </w:rPr>
        <w:t xml:space="preserve"> – это инструмент, позволяющий собирать и исследовать путём математического моделирования электрические цепи. Для запуска программы необходимо навести курсор на её </w:t>
      </w:r>
      <w:r w:rsidR="00B4399E">
        <w:rPr>
          <w:sz w:val="20"/>
          <w:szCs w:val="20"/>
        </w:rPr>
        <w:t>иконку</w:t>
      </w:r>
      <w:r w:rsidRPr="00515E54">
        <w:rPr>
          <w:sz w:val="20"/>
          <w:szCs w:val="20"/>
        </w:rPr>
        <w:t xml:space="preserve"> </w:t>
      </w:r>
      <w:r w:rsidRPr="00515E54">
        <w:rPr>
          <w:noProof/>
          <w:sz w:val="20"/>
          <w:szCs w:val="20"/>
        </w:rPr>
        <w:drawing>
          <wp:inline distT="0" distB="0" distL="0" distR="0" wp14:anchorId="0A6E3901" wp14:editId="418D81CD">
            <wp:extent cx="171450" cy="130302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40" cy="131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5E54">
        <w:rPr>
          <w:sz w:val="20"/>
          <w:szCs w:val="20"/>
        </w:rPr>
        <w:t>, и кратковременно нажать левую клавишу мыши</w:t>
      </w:r>
      <w:proofErr w:type="gramStart"/>
      <w:r w:rsidRPr="00515E54">
        <w:rPr>
          <w:sz w:val="20"/>
          <w:szCs w:val="20"/>
        </w:rPr>
        <w:t xml:space="preserve"> П</w:t>
      </w:r>
      <w:proofErr w:type="gramEnd"/>
      <w:r w:rsidRPr="00515E54">
        <w:rPr>
          <w:sz w:val="20"/>
          <w:szCs w:val="20"/>
        </w:rPr>
        <w:t>осле активации программы на экране монитора откроется рабочее окно программы (рис. 1.1).</w:t>
      </w:r>
    </w:p>
    <w:p w:rsidR="00222D59" w:rsidRDefault="00222D59" w:rsidP="00222D59">
      <w:pPr>
        <w:ind w:left="0" w:firstLine="0"/>
        <w:jc w:val="both"/>
        <w:rPr>
          <w:sz w:val="20"/>
          <w:szCs w:val="20"/>
        </w:rPr>
      </w:pPr>
      <w:r>
        <w:rPr>
          <w:noProof/>
        </w:rPr>
        <w:drawing>
          <wp:inline distT="0" distB="0" distL="0" distR="0" wp14:anchorId="0B446697" wp14:editId="667B003E">
            <wp:extent cx="4413885" cy="1740225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13885" cy="174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CC5" w:rsidRPr="00515E54" w:rsidRDefault="002B6CC5" w:rsidP="00515E54">
      <w:pPr>
        <w:spacing w:before="120" w:after="120"/>
        <w:ind w:left="0" w:firstLine="0"/>
        <w:jc w:val="center"/>
        <w:rPr>
          <w:i/>
          <w:sz w:val="20"/>
          <w:szCs w:val="20"/>
        </w:rPr>
      </w:pPr>
      <w:r w:rsidRPr="00515E54">
        <w:rPr>
          <w:sz w:val="20"/>
          <w:szCs w:val="20"/>
        </w:rPr>
        <w:t xml:space="preserve">Рисунок 1.1 – Рабочее окно программы </w:t>
      </w:r>
      <w:proofErr w:type="spellStart"/>
      <w:r w:rsidRPr="00515E54">
        <w:rPr>
          <w:i/>
          <w:sz w:val="20"/>
          <w:szCs w:val="20"/>
        </w:rPr>
        <w:t>Multisim</w:t>
      </w:r>
      <w:proofErr w:type="spellEnd"/>
    </w:p>
    <w:p w:rsidR="002B6CC5" w:rsidRPr="00515E54" w:rsidRDefault="002B6CC5" w:rsidP="00515E54">
      <w:pPr>
        <w:ind w:left="0" w:firstLine="397"/>
        <w:jc w:val="both"/>
        <w:rPr>
          <w:sz w:val="20"/>
          <w:szCs w:val="20"/>
        </w:rPr>
      </w:pPr>
      <w:r w:rsidRPr="00515E54">
        <w:rPr>
          <w:sz w:val="20"/>
          <w:szCs w:val="20"/>
        </w:rPr>
        <w:t>В верхней части экрана расположена строка меню: «</w:t>
      </w:r>
      <w:r w:rsidRPr="00515E54">
        <w:rPr>
          <w:b/>
          <w:sz w:val="20"/>
          <w:szCs w:val="20"/>
        </w:rPr>
        <w:t>Файл»</w:t>
      </w:r>
      <w:r w:rsidRPr="00515E54">
        <w:rPr>
          <w:sz w:val="20"/>
          <w:szCs w:val="20"/>
        </w:rPr>
        <w:t>,</w:t>
      </w:r>
      <w:r w:rsidRPr="00515E54">
        <w:rPr>
          <w:b/>
          <w:sz w:val="20"/>
          <w:szCs w:val="20"/>
        </w:rPr>
        <w:t xml:space="preserve"> «Редактор»</w:t>
      </w:r>
      <w:r w:rsidRPr="00515E54">
        <w:rPr>
          <w:sz w:val="20"/>
          <w:szCs w:val="20"/>
        </w:rPr>
        <w:t>,</w:t>
      </w:r>
      <w:r w:rsidRPr="00515E54">
        <w:rPr>
          <w:b/>
          <w:sz w:val="20"/>
          <w:szCs w:val="20"/>
        </w:rPr>
        <w:t xml:space="preserve"> «Вид»</w:t>
      </w:r>
      <w:r w:rsidRPr="00515E54">
        <w:rPr>
          <w:sz w:val="20"/>
          <w:szCs w:val="20"/>
        </w:rPr>
        <w:t>,</w:t>
      </w:r>
      <w:r w:rsidRPr="00515E54">
        <w:rPr>
          <w:b/>
          <w:sz w:val="20"/>
          <w:szCs w:val="20"/>
        </w:rPr>
        <w:t xml:space="preserve"> «Вставить»</w:t>
      </w:r>
      <w:r w:rsidRPr="00515E54">
        <w:rPr>
          <w:sz w:val="20"/>
          <w:szCs w:val="20"/>
        </w:rPr>
        <w:t>,</w:t>
      </w:r>
      <w:r w:rsidRPr="00515E54">
        <w:rPr>
          <w:b/>
          <w:sz w:val="20"/>
          <w:szCs w:val="20"/>
        </w:rPr>
        <w:t xml:space="preserve"> «Моделирование»</w:t>
      </w:r>
      <w:r w:rsidRPr="00515E54">
        <w:rPr>
          <w:sz w:val="20"/>
          <w:szCs w:val="20"/>
        </w:rPr>
        <w:t xml:space="preserve">, </w:t>
      </w:r>
      <w:r w:rsidRPr="00515E54">
        <w:rPr>
          <w:b/>
          <w:sz w:val="20"/>
          <w:szCs w:val="20"/>
        </w:rPr>
        <w:t>«Трансляция»</w:t>
      </w:r>
      <w:r w:rsidRPr="00515E54">
        <w:rPr>
          <w:sz w:val="20"/>
          <w:szCs w:val="20"/>
        </w:rPr>
        <w:t>,</w:t>
      </w:r>
      <w:r w:rsidRPr="00515E54">
        <w:rPr>
          <w:b/>
          <w:sz w:val="20"/>
          <w:szCs w:val="20"/>
        </w:rPr>
        <w:t xml:space="preserve"> «Инструментарий»</w:t>
      </w:r>
      <w:r w:rsidRPr="00515E54">
        <w:rPr>
          <w:sz w:val="20"/>
          <w:szCs w:val="20"/>
        </w:rPr>
        <w:t>,</w:t>
      </w:r>
      <w:r w:rsidRPr="00515E54">
        <w:rPr>
          <w:b/>
          <w:sz w:val="20"/>
          <w:szCs w:val="20"/>
        </w:rPr>
        <w:t xml:space="preserve"> «Отчеты»</w:t>
      </w:r>
      <w:r w:rsidRPr="00515E54">
        <w:rPr>
          <w:sz w:val="20"/>
          <w:szCs w:val="20"/>
        </w:rPr>
        <w:t>,</w:t>
      </w:r>
      <w:r w:rsidRPr="00515E54">
        <w:rPr>
          <w:b/>
          <w:sz w:val="20"/>
          <w:szCs w:val="20"/>
        </w:rPr>
        <w:t xml:space="preserve"> «Установки»</w:t>
      </w:r>
      <w:r w:rsidRPr="00515E54">
        <w:rPr>
          <w:sz w:val="20"/>
          <w:szCs w:val="20"/>
        </w:rPr>
        <w:t>,</w:t>
      </w:r>
      <w:r w:rsidRPr="00515E54">
        <w:rPr>
          <w:b/>
          <w:sz w:val="20"/>
          <w:szCs w:val="20"/>
        </w:rPr>
        <w:t xml:space="preserve"> «Окно», «Справка»</w:t>
      </w:r>
      <w:r w:rsidRPr="00515E54">
        <w:rPr>
          <w:sz w:val="20"/>
          <w:szCs w:val="20"/>
        </w:rPr>
        <w:t>,</w:t>
      </w:r>
      <w:r w:rsidRPr="00515E54">
        <w:rPr>
          <w:b/>
          <w:sz w:val="20"/>
          <w:szCs w:val="20"/>
        </w:rPr>
        <w:t xml:space="preserve"> </w:t>
      </w:r>
      <w:r w:rsidRPr="00515E54">
        <w:rPr>
          <w:sz w:val="20"/>
          <w:szCs w:val="20"/>
        </w:rPr>
        <w:t>которые содержат много пунктов</w:t>
      </w:r>
      <w:proofErr w:type="gramStart"/>
      <w:r w:rsidRPr="00515E54">
        <w:rPr>
          <w:b/>
          <w:sz w:val="20"/>
          <w:szCs w:val="20"/>
        </w:rPr>
        <w:t>.</w:t>
      </w:r>
      <w:proofErr w:type="gramEnd"/>
      <w:r w:rsidRPr="00515E54">
        <w:rPr>
          <w:sz w:val="20"/>
          <w:szCs w:val="20"/>
        </w:rPr>
        <w:t xml:space="preserve"> – </w:t>
      </w:r>
      <w:proofErr w:type="gramStart"/>
      <w:r w:rsidRPr="00515E54">
        <w:rPr>
          <w:sz w:val="20"/>
          <w:szCs w:val="20"/>
        </w:rPr>
        <w:t>и</w:t>
      </w:r>
      <w:proofErr w:type="gramEnd"/>
      <w:r w:rsidRPr="00515E54">
        <w:rPr>
          <w:sz w:val="20"/>
          <w:szCs w:val="20"/>
        </w:rPr>
        <w:t xml:space="preserve">х назначение стандартно для многих </w:t>
      </w:r>
      <w:proofErr w:type="spellStart"/>
      <w:r w:rsidRPr="00515E54">
        <w:rPr>
          <w:i/>
          <w:sz w:val="20"/>
          <w:szCs w:val="20"/>
        </w:rPr>
        <w:t>Windows</w:t>
      </w:r>
      <w:proofErr w:type="spellEnd"/>
      <w:r w:rsidRPr="00515E54">
        <w:rPr>
          <w:sz w:val="20"/>
          <w:szCs w:val="20"/>
        </w:rPr>
        <w:t xml:space="preserve">-приложений. Пункты меню, которые необходимо использовать рассматриваются при описании порядка выполнения каждой лабораторной работы. </w:t>
      </w:r>
    </w:p>
    <w:p w:rsidR="002B6CC5" w:rsidRPr="00515E54" w:rsidRDefault="002B6CC5" w:rsidP="00515E54">
      <w:pPr>
        <w:ind w:left="0" w:firstLine="397"/>
        <w:jc w:val="both"/>
        <w:rPr>
          <w:sz w:val="20"/>
          <w:szCs w:val="20"/>
        </w:rPr>
      </w:pPr>
      <w:r w:rsidRPr="00515E54">
        <w:rPr>
          <w:i/>
          <w:sz w:val="20"/>
          <w:szCs w:val="20"/>
        </w:rPr>
        <w:t>Панель моделирования</w:t>
      </w:r>
      <w:r w:rsidRPr="00515E54">
        <w:rPr>
          <w:sz w:val="20"/>
          <w:szCs w:val="20"/>
        </w:rPr>
        <w:t xml:space="preserve">, включает кнопки управления процессом </w:t>
      </w:r>
      <w:r w:rsidRPr="00515E54">
        <w:rPr>
          <w:spacing w:val="-2"/>
          <w:sz w:val="20"/>
          <w:szCs w:val="20"/>
        </w:rPr>
        <w:t xml:space="preserve">моделирования </w:t>
      </w:r>
      <w:r w:rsidRPr="00515E54">
        <w:rPr>
          <w:b/>
          <w:spacing w:val="-2"/>
          <w:sz w:val="20"/>
          <w:szCs w:val="20"/>
        </w:rPr>
        <w:t>[Пуск]</w:t>
      </w:r>
      <w:r w:rsidRPr="00515E54">
        <w:rPr>
          <w:spacing w:val="-2"/>
          <w:sz w:val="20"/>
          <w:szCs w:val="20"/>
        </w:rPr>
        <w:t>,</w:t>
      </w:r>
      <w:r w:rsidRPr="00515E54">
        <w:rPr>
          <w:b/>
          <w:spacing w:val="-2"/>
          <w:sz w:val="20"/>
          <w:szCs w:val="20"/>
        </w:rPr>
        <w:t xml:space="preserve"> [Пауза]</w:t>
      </w:r>
      <w:r w:rsidRPr="00515E54">
        <w:rPr>
          <w:spacing w:val="-2"/>
          <w:sz w:val="20"/>
          <w:szCs w:val="20"/>
        </w:rPr>
        <w:t>,</w:t>
      </w:r>
      <w:r w:rsidRPr="00515E54">
        <w:rPr>
          <w:b/>
          <w:spacing w:val="-2"/>
          <w:sz w:val="20"/>
          <w:szCs w:val="20"/>
        </w:rPr>
        <w:t xml:space="preserve"> [Стоп]</w:t>
      </w:r>
      <w:r w:rsidRPr="00515E54">
        <w:rPr>
          <w:spacing w:val="-2"/>
          <w:sz w:val="20"/>
          <w:szCs w:val="20"/>
        </w:rPr>
        <w:t>. Их пиктограммы имеют вид</w:t>
      </w:r>
      <w:proofErr w:type="gramStart"/>
      <w:r w:rsidRPr="00515E54">
        <w:rPr>
          <w:spacing w:val="-2"/>
          <w:sz w:val="20"/>
          <w:szCs w:val="20"/>
        </w:rPr>
        <w:t xml:space="preserve"> </w:t>
      </w:r>
      <w:r w:rsidRPr="00515E54">
        <w:rPr>
          <w:b/>
          <w:spacing w:val="-2"/>
          <w:sz w:val="20"/>
          <w:szCs w:val="20"/>
        </w:rPr>
        <w:t>[</w:t>
      </w:r>
      <w:r w:rsidRPr="004308EF">
        <w:rPr>
          <w:color w:val="92D050"/>
          <w:spacing w:val="-2"/>
          <w:sz w:val="20"/>
          <w:szCs w:val="20"/>
        </w:rPr>
        <w:t>►</w:t>
      </w:r>
      <w:r w:rsidRPr="00515E54">
        <w:rPr>
          <w:b/>
          <w:spacing w:val="-2"/>
          <w:sz w:val="20"/>
          <w:szCs w:val="20"/>
        </w:rPr>
        <w:t>], [</w:t>
      </w:r>
      <w:r w:rsidRPr="00515E54">
        <w:rPr>
          <w:spacing w:val="-2"/>
          <w:sz w:val="20"/>
          <w:szCs w:val="20"/>
        </w:rPr>
        <w:t>║</w:t>
      </w:r>
      <w:r w:rsidRPr="00515E54">
        <w:rPr>
          <w:b/>
          <w:spacing w:val="-2"/>
          <w:sz w:val="20"/>
          <w:szCs w:val="20"/>
        </w:rPr>
        <w:t>],</w:t>
      </w:r>
      <w:r w:rsidRPr="00515E54">
        <w:rPr>
          <w:spacing w:val="-2"/>
          <w:sz w:val="20"/>
          <w:szCs w:val="20"/>
        </w:rPr>
        <w:t xml:space="preserve"> </w:t>
      </w:r>
      <w:r w:rsidRPr="00515E54">
        <w:rPr>
          <w:b/>
          <w:spacing w:val="-2"/>
          <w:sz w:val="20"/>
          <w:szCs w:val="20"/>
        </w:rPr>
        <w:t>[</w:t>
      </w:r>
      <w:r w:rsidRPr="004308EF">
        <w:rPr>
          <w:color w:val="FF0000"/>
          <w:spacing w:val="-2"/>
          <w:sz w:val="20"/>
          <w:szCs w:val="20"/>
        </w:rPr>
        <w:t>■</w:t>
      </w:r>
      <w:r w:rsidRPr="00515E54">
        <w:rPr>
          <w:spacing w:val="-2"/>
          <w:sz w:val="20"/>
          <w:szCs w:val="20"/>
        </w:rPr>
        <w:t>].</w:t>
      </w:r>
      <w:r w:rsidRPr="00515E54">
        <w:rPr>
          <w:sz w:val="20"/>
          <w:szCs w:val="20"/>
        </w:rPr>
        <w:t xml:space="preserve"> </w:t>
      </w:r>
      <w:proofErr w:type="gramEnd"/>
    </w:p>
    <w:p w:rsidR="002B6CC5" w:rsidRPr="00515E54" w:rsidRDefault="002B6CC5" w:rsidP="00515E54">
      <w:pPr>
        <w:ind w:left="0" w:firstLine="397"/>
        <w:jc w:val="both"/>
        <w:rPr>
          <w:spacing w:val="-2"/>
          <w:sz w:val="20"/>
          <w:szCs w:val="20"/>
        </w:rPr>
      </w:pPr>
      <w:r w:rsidRPr="00515E54">
        <w:rPr>
          <w:spacing w:val="-2"/>
          <w:sz w:val="20"/>
          <w:szCs w:val="20"/>
        </w:rPr>
        <w:t xml:space="preserve">Панель </w:t>
      </w:r>
      <w:r w:rsidRPr="00515E54">
        <w:rPr>
          <w:i/>
          <w:spacing w:val="-2"/>
          <w:sz w:val="20"/>
          <w:szCs w:val="20"/>
        </w:rPr>
        <w:t>Вид</w:t>
      </w:r>
      <w:r w:rsidRPr="00515E54">
        <w:rPr>
          <w:spacing w:val="-2"/>
          <w:sz w:val="20"/>
          <w:szCs w:val="20"/>
        </w:rPr>
        <w:t xml:space="preserve"> содержит кнопки масштабирования и доступа к командам меню.</w:t>
      </w:r>
    </w:p>
    <w:p w:rsidR="002B6CC5" w:rsidRPr="00515E54" w:rsidRDefault="002B6CC5" w:rsidP="00515E54">
      <w:pPr>
        <w:ind w:left="0" w:firstLine="397"/>
        <w:jc w:val="both"/>
        <w:rPr>
          <w:noProof/>
          <w:sz w:val="20"/>
          <w:szCs w:val="20"/>
        </w:rPr>
      </w:pPr>
      <w:r w:rsidRPr="00515E54">
        <w:rPr>
          <w:i/>
          <w:sz w:val="20"/>
          <w:szCs w:val="20"/>
        </w:rPr>
        <w:t>Панель компонентов</w:t>
      </w:r>
      <w:r w:rsidRPr="00515E54">
        <w:rPr>
          <w:sz w:val="20"/>
          <w:szCs w:val="20"/>
        </w:rPr>
        <w:t xml:space="preserve"> позволяет выбрать элементы, необходимые для создания электрической цепи.</w:t>
      </w:r>
      <w:r w:rsidRPr="00515E54">
        <w:rPr>
          <w:noProof/>
          <w:sz w:val="20"/>
          <w:szCs w:val="20"/>
        </w:rPr>
        <w:t xml:space="preserve"> Её вид приведён  на рисунке 1.2.</w:t>
      </w:r>
    </w:p>
    <w:p w:rsidR="002B6CC5" w:rsidRDefault="004308EF" w:rsidP="004308EF">
      <w:pPr>
        <w:ind w:left="0" w:firstLine="0"/>
        <w:jc w:val="both"/>
        <w:rPr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27711EB0" wp14:editId="256A02E7">
            <wp:extent cx="4457700" cy="625468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57178" cy="62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CC5" w:rsidRPr="00515E54" w:rsidRDefault="004308EF" w:rsidP="00515E54">
      <w:pPr>
        <w:ind w:left="0" w:firstLine="0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</w:t>
      </w:r>
      <w:r w:rsidR="002B6CC5" w:rsidRPr="00515E54">
        <w:rPr>
          <w:noProof/>
          <w:sz w:val="20"/>
          <w:szCs w:val="20"/>
        </w:rPr>
        <w:t xml:space="preserve">1  </w:t>
      </w:r>
      <w:r>
        <w:rPr>
          <w:noProof/>
          <w:sz w:val="20"/>
          <w:szCs w:val="20"/>
        </w:rPr>
        <w:t xml:space="preserve">        </w:t>
      </w:r>
      <w:r w:rsidR="002B6CC5" w:rsidRPr="00515E54">
        <w:rPr>
          <w:noProof/>
          <w:sz w:val="20"/>
          <w:szCs w:val="20"/>
        </w:rPr>
        <w:t xml:space="preserve">  2  </w:t>
      </w:r>
      <w:r w:rsidR="00515E54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 xml:space="preserve">      </w:t>
      </w:r>
      <w:r w:rsidR="00515E54">
        <w:rPr>
          <w:noProof/>
          <w:sz w:val="20"/>
          <w:szCs w:val="20"/>
        </w:rPr>
        <w:t xml:space="preserve"> </w:t>
      </w:r>
      <w:r w:rsidR="002B6CC5" w:rsidRPr="00515E54">
        <w:rPr>
          <w:noProof/>
          <w:sz w:val="20"/>
          <w:szCs w:val="20"/>
        </w:rPr>
        <w:t xml:space="preserve"> 3 </w:t>
      </w:r>
      <w:r w:rsidR="00515E54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 xml:space="preserve">        </w:t>
      </w:r>
      <w:r w:rsidR="002B6CC5" w:rsidRPr="00515E54">
        <w:rPr>
          <w:noProof/>
          <w:sz w:val="20"/>
          <w:szCs w:val="20"/>
        </w:rPr>
        <w:t xml:space="preserve">  4  </w:t>
      </w:r>
      <w:r>
        <w:rPr>
          <w:noProof/>
          <w:sz w:val="20"/>
          <w:szCs w:val="20"/>
        </w:rPr>
        <w:t xml:space="preserve">       </w:t>
      </w:r>
      <w:r w:rsidR="00515E54">
        <w:rPr>
          <w:noProof/>
          <w:sz w:val="20"/>
          <w:szCs w:val="20"/>
        </w:rPr>
        <w:t xml:space="preserve"> </w:t>
      </w:r>
      <w:r w:rsidR="002B6CC5" w:rsidRPr="00515E54">
        <w:rPr>
          <w:noProof/>
          <w:sz w:val="20"/>
          <w:szCs w:val="20"/>
        </w:rPr>
        <w:t xml:space="preserve">  5  </w:t>
      </w:r>
      <w:r>
        <w:rPr>
          <w:noProof/>
          <w:sz w:val="20"/>
          <w:szCs w:val="20"/>
        </w:rPr>
        <w:t xml:space="preserve">        </w:t>
      </w:r>
      <w:r w:rsidR="002B6CC5" w:rsidRPr="00515E54">
        <w:rPr>
          <w:noProof/>
          <w:sz w:val="20"/>
          <w:szCs w:val="20"/>
        </w:rPr>
        <w:t xml:space="preserve">  6  </w:t>
      </w:r>
      <w:r>
        <w:rPr>
          <w:noProof/>
          <w:sz w:val="20"/>
          <w:szCs w:val="20"/>
        </w:rPr>
        <w:t xml:space="preserve">       </w:t>
      </w:r>
      <w:r w:rsidR="00515E54">
        <w:rPr>
          <w:noProof/>
          <w:sz w:val="20"/>
          <w:szCs w:val="20"/>
        </w:rPr>
        <w:t xml:space="preserve">  </w:t>
      </w:r>
      <w:r w:rsidR="002B6CC5" w:rsidRPr="00515E54">
        <w:rPr>
          <w:noProof/>
          <w:sz w:val="20"/>
          <w:szCs w:val="20"/>
        </w:rPr>
        <w:t xml:space="preserve"> 7  </w:t>
      </w:r>
      <w:r>
        <w:rPr>
          <w:noProof/>
          <w:sz w:val="20"/>
          <w:szCs w:val="20"/>
        </w:rPr>
        <w:t xml:space="preserve">       </w:t>
      </w:r>
      <w:r w:rsidR="002B6CC5" w:rsidRPr="00515E54">
        <w:rPr>
          <w:noProof/>
          <w:sz w:val="20"/>
          <w:szCs w:val="20"/>
        </w:rPr>
        <w:t xml:space="preserve"> </w:t>
      </w:r>
      <w:r w:rsidR="00515E54">
        <w:rPr>
          <w:noProof/>
          <w:sz w:val="20"/>
          <w:szCs w:val="20"/>
        </w:rPr>
        <w:t xml:space="preserve"> </w:t>
      </w:r>
      <w:r w:rsidR="002B6CC5" w:rsidRPr="00515E54">
        <w:rPr>
          <w:noProof/>
          <w:sz w:val="20"/>
          <w:szCs w:val="20"/>
        </w:rPr>
        <w:t xml:space="preserve"> 8  </w:t>
      </w:r>
      <w:r>
        <w:rPr>
          <w:noProof/>
          <w:sz w:val="20"/>
          <w:szCs w:val="20"/>
        </w:rPr>
        <w:t xml:space="preserve">      </w:t>
      </w:r>
      <w:r w:rsidR="00515E54">
        <w:rPr>
          <w:noProof/>
          <w:sz w:val="20"/>
          <w:szCs w:val="20"/>
        </w:rPr>
        <w:t xml:space="preserve">  </w:t>
      </w:r>
      <w:r w:rsidR="002B6CC5" w:rsidRPr="00515E54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 xml:space="preserve">9       </w:t>
      </w:r>
      <w:r w:rsidR="00B2414F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 xml:space="preserve">   10</w:t>
      </w:r>
    </w:p>
    <w:p w:rsidR="002B6CC5" w:rsidRPr="00515E54" w:rsidRDefault="002B6CC5" w:rsidP="003855B0">
      <w:pPr>
        <w:spacing w:before="120" w:after="120"/>
        <w:ind w:left="0" w:firstLine="0"/>
        <w:jc w:val="center"/>
        <w:rPr>
          <w:color w:val="333333"/>
          <w:sz w:val="20"/>
          <w:szCs w:val="20"/>
        </w:rPr>
      </w:pPr>
      <w:r w:rsidRPr="00515E54">
        <w:rPr>
          <w:noProof/>
          <w:sz w:val="20"/>
          <w:szCs w:val="20"/>
        </w:rPr>
        <w:t>Рисунок 1.2.– Панель компонентов</w:t>
      </w:r>
      <w:r w:rsidR="004308EF">
        <w:rPr>
          <w:noProof/>
          <w:sz w:val="20"/>
          <w:szCs w:val="20"/>
        </w:rPr>
        <w:t xml:space="preserve"> (фрагмент)</w:t>
      </w:r>
    </w:p>
    <w:p w:rsidR="002B6CC5" w:rsidRPr="00515E54" w:rsidRDefault="002B6CC5" w:rsidP="00515E54">
      <w:pPr>
        <w:ind w:left="0" w:firstLine="397"/>
        <w:jc w:val="both"/>
        <w:rPr>
          <w:color w:val="333333"/>
          <w:sz w:val="20"/>
          <w:szCs w:val="20"/>
        </w:rPr>
      </w:pPr>
      <w:r w:rsidRPr="00515E54">
        <w:rPr>
          <w:color w:val="333333"/>
          <w:sz w:val="20"/>
          <w:szCs w:val="20"/>
        </w:rPr>
        <w:t>Здесь:</w:t>
      </w:r>
    </w:p>
    <w:p w:rsidR="002B6CC5" w:rsidRPr="00515E54" w:rsidRDefault="002B6CC5" w:rsidP="00515E54">
      <w:pPr>
        <w:ind w:left="0" w:firstLine="397"/>
        <w:jc w:val="both"/>
        <w:rPr>
          <w:color w:val="333333"/>
          <w:sz w:val="20"/>
          <w:szCs w:val="20"/>
        </w:rPr>
      </w:pPr>
      <w:r w:rsidRPr="00515E54">
        <w:rPr>
          <w:b/>
          <w:color w:val="333333"/>
          <w:sz w:val="20"/>
          <w:szCs w:val="20"/>
        </w:rPr>
        <w:t xml:space="preserve">1 – [ИСТОЧНИКИ]. </w:t>
      </w:r>
      <w:r w:rsidRPr="00515E54">
        <w:rPr>
          <w:color w:val="333333"/>
          <w:sz w:val="20"/>
          <w:szCs w:val="20"/>
        </w:rPr>
        <w:t>Данная группа содержит различные источники постоянного и переменного напряжения и тока</w:t>
      </w:r>
      <w:r w:rsidR="004929A6">
        <w:rPr>
          <w:color w:val="333333"/>
          <w:sz w:val="20"/>
          <w:szCs w:val="20"/>
        </w:rPr>
        <w:t>, а также</w:t>
      </w:r>
      <w:r w:rsidR="004308EF">
        <w:rPr>
          <w:color w:val="333333"/>
          <w:sz w:val="20"/>
          <w:szCs w:val="20"/>
        </w:rPr>
        <w:t xml:space="preserve"> элемент заземления</w:t>
      </w:r>
      <w:r w:rsidRPr="00515E54">
        <w:rPr>
          <w:color w:val="333333"/>
          <w:sz w:val="20"/>
          <w:szCs w:val="20"/>
        </w:rPr>
        <w:t>;</w:t>
      </w:r>
    </w:p>
    <w:p w:rsidR="002B6CC5" w:rsidRPr="00515E54" w:rsidRDefault="002B6CC5" w:rsidP="00515E54">
      <w:pPr>
        <w:ind w:left="0" w:firstLine="397"/>
        <w:jc w:val="both"/>
        <w:rPr>
          <w:color w:val="333333"/>
          <w:sz w:val="20"/>
          <w:szCs w:val="20"/>
        </w:rPr>
      </w:pPr>
      <w:r w:rsidRPr="009F05F2">
        <w:rPr>
          <w:b/>
          <w:color w:val="333333"/>
          <w:sz w:val="20"/>
          <w:szCs w:val="20"/>
        </w:rPr>
        <w:lastRenderedPageBreak/>
        <w:t>2</w:t>
      </w:r>
      <w:r w:rsidRPr="00515E54">
        <w:rPr>
          <w:b/>
          <w:color w:val="333333"/>
          <w:sz w:val="20"/>
          <w:szCs w:val="20"/>
        </w:rPr>
        <w:t xml:space="preserve"> – [ПАССИВНЫЕ КОМПОНЕНТЫ]. </w:t>
      </w:r>
      <w:r w:rsidRPr="00515E54">
        <w:rPr>
          <w:color w:val="333333"/>
          <w:sz w:val="20"/>
          <w:szCs w:val="20"/>
        </w:rPr>
        <w:t>Данная группа содержит важнейшие пассивные элементы электротехники (резисторы, катушки индуктивности, конденсаторы, трансформаторы и т. д.);</w:t>
      </w:r>
    </w:p>
    <w:p w:rsidR="009F05F2" w:rsidRPr="009F05F2" w:rsidRDefault="009F05F2" w:rsidP="00515E54">
      <w:pPr>
        <w:ind w:left="0" w:firstLine="397"/>
        <w:jc w:val="both"/>
        <w:rPr>
          <w:color w:val="333333"/>
          <w:spacing w:val="-2"/>
          <w:sz w:val="20"/>
          <w:szCs w:val="20"/>
        </w:rPr>
      </w:pPr>
      <w:r w:rsidRPr="009F05F2">
        <w:rPr>
          <w:b/>
          <w:color w:val="333333"/>
          <w:spacing w:val="-2"/>
          <w:sz w:val="20"/>
          <w:szCs w:val="20"/>
        </w:rPr>
        <w:t>3</w:t>
      </w:r>
      <w:r w:rsidRPr="009F05F2">
        <w:rPr>
          <w:color w:val="333333"/>
          <w:spacing w:val="-2"/>
          <w:sz w:val="20"/>
          <w:szCs w:val="20"/>
        </w:rPr>
        <w:t xml:space="preserve"> – </w:t>
      </w:r>
      <w:r w:rsidRPr="009F05F2">
        <w:rPr>
          <w:b/>
          <w:color w:val="333333"/>
          <w:spacing w:val="-2"/>
          <w:sz w:val="20"/>
          <w:szCs w:val="20"/>
        </w:rPr>
        <w:t>[ДИОДЫ]</w:t>
      </w:r>
      <w:r w:rsidRPr="009F05F2">
        <w:rPr>
          <w:color w:val="333333"/>
          <w:spacing w:val="-2"/>
          <w:sz w:val="20"/>
          <w:szCs w:val="20"/>
        </w:rPr>
        <w:t>. В ней выпрямительные диоды, стабилитроны и другие диоды.</w:t>
      </w:r>
    </w:p>
    <w:p w:rsidR="002B6CC5" w:rsidRPr="00515E54" w:rsidRDefault="002B6CC5" w:rsidP="00515E54">
      <w:pPr>
        <w:ind w:left="0" w:firstLine="397"/>
        <w:jc w:val="both"/>
        <w:rPr>
          <w:color w:val="333333"/>
          <w:sz w:val="20"/>
          <w:szCs w:val="20"/>
        </w:rPr>
      </w:pPr>
      <w:r w:rsidRPr="009F05F2">
        <w:rPr>
          <w:b/>
          <w:color w:val="333333"/>
          <w:sz w:val="20"/>
          <w:szCs w:val="20"/>
        </w:rPr>
        <w:t>10</w:t>
      </w:r>
      <w:r w:rsidRPr="00515E54">
        <w:rPr>
          <w:color w:val="333333"/>
          <w:sz w:val="20"/>
          <w:szCs w:val="20"/>
        </w:rPr>
        <w:t xml:space="preserve"> – </w:t>
      </w:r>
      <w:r w:rsidRPr="00515E54">
        <w:rPr>
          <w:b/>
          <w:color w:val="333333"/>
          <w:sz w:val="20"/>
          <w:szCs w:val="20"/>
        </w:rPr>
        <w:t xml:space="preserve">[ИНДИКАТОРЫ]. </w:t>
      </w:r>
      <w:r w:rsidR="004929A6" w:rsidRPr="004929A6">
        <w:rPr>
          <w:color w:val="333333"/>
          <w:sz w:val="20"/>
          <w:szCs w:val="20"/>
        </w:rPr>
        <w:t xml:space="preserve">В ней </w:t>
      </w:r>
      <w:r w:rsidRPr="00515E54">
        <w:rPr>
          <w:color w:val="333333"/>
          <w:sz w:val="20"/>
          <w:szCs w:val="20"/>
        </w:rPr>
        <w:t>измерительные приборы и индикаторы.</w:t>
      </w:r>
    </w:p>
    <w:p w:rsidR="002B6CC5" w:rsidRPr="00515E54" w:rsidRDefault="002B6CC5" w:rsidP="00515E54">
      <w:pPr>
        <w:ind w:left="0" w:firstLine="397"/>
        <w:jc w:val="both"/>
        <w:rPr>
          <w:sz w:val="20"/>
          <w:szCs w:val="20"/>
        </w:rPr>
      </w:pPr>
      <w:r w:rsidRPr="00515E54">
        <w:rPr>
          <w:sz w:val="20"/>
          <w:szCs w:val="20"/>
        </w:rPr>
        <w:t xml:space="preserve">Центральную часть </w:t>
      </w:r>
      <w:r w:rsidR="004308EF">
        <w:rPr>
          <w:sz w:val="20"/>
          <w:szCs w:val="20"/>
        </w:rPr>
        <w:t xml:space="preserve">экрана </w:t>
      </w:r>
      <w:r w:rsidRPr="00515E54">
        <w:rPr>
          <w:sz w:val="20"/>
          <w:szCs w:val="20"/>
        </w:rPr>
        <w:t>занимает окно схемы – рабочая зона, в которой собирается исследуемая электрическая цепь</w:t>
      </w:r>
    </w:p>
    <w:p w:rsidR="002B6CC5" w:rsidRPr="00515E54" w:rsidRDefault="002B6CC5" w:rsidP="00515E54">
      <w:pPr>
        <w:ind w:left="0" w:firstLine="397"/>
        <w:jc w:val="both"/>
        <w:rPr>
          <w:color w:val="333333"/>
          <w:sz w:val="20"/>
          <w:szCs w:val="20"/>
        </w:rPr>
      </w:pPr>
      <w:r w:rsidRPr="00515E54">
        <w:rPr>
          <w:color w:val="333333"/>
          <w:sz w:val="20"/>
          <w:szCs w:val="20"/>
        </w:rPr>
        <w:t xml:space="preserve">Программа </w:t>
      </w:r>
      <w:proofErr w:type="spellStart"/>
      <w:r w:rsidRPr="00515E54">
        <w:rPr>
          <w:i/>
          <w:color w:val="333333"/>
          <w:sz w:val="20"/>
          <w:szCs w:val="20"/>
        </w:rPr>
        <w:t>Multisim</w:t>
      </w:r>
      <w:proofErr w:type="spellEnd"/>
      <w:r w:rsidRPr="00515E54">
        <w:rPr>
          <w:color w:val="333333"/>
          <w:sz w:val="20"/>
          <w:szCs w:val="20"/>
        </w:rPr>
        <w:t xml:space="preserve"> работает с двумя категориями компонентов электрической цепи: реальными (</w:t>
      </w:r>
      <w:proofErr w:type="spellStart"/>
      <w:r w:rsidRPr="00515E54">
        <w:rPr>
          <w:i/>
          <w:color w:val="333333"/>
          <w:sz w:val="20"/>
          <w:szCs w:val="20"/>
        </w:rPr>
        <w:t>real</w:t>
      </w:r>
      <w:proofErr w:type="spellEnd"/>
      <w:r w:rsidRPr="00515E54">
        <w:rPr>
          <w:color w:val="333333"/>
          <w:sz w:val="20"/>
          <w:szCs w:val="20"/>
        </w:rPr>
        <w:t>) и виртуальными (</w:t>
      </w:r>
      <w:proofErr w:type="spellStart"/>
      <w:r w:rsidRPr="00515E54">
        <w:rPr>
          <w:i/>
          <w:color w:val="333333"/>
          <w:sz w:val="20"/>
          <w:szCs w:val="20"/>
        </w:rPr>
        <w:t>virtua</w:t>
      </w:r>
      <w:r w:rsidRPr="00515E54">
        <w:rPr>
          <w:color w:val="333333"/>
          <w:sz w:val="20"/>
          <w:szCs w:val="20"/>
        </w:rPr>
        <w:t>l</w:t>
      </w:r>
      <w:proofErr w:type="spellEnd"/>
      <w:r w:rsidRPr="00515E54">
        <w:rPr>
          <w:color w:val="333333"/>
          <w:sz w:val="20"/>
          <w:szCs w:val="20"/>
        </w:rPr>
        <w:t>).</w:t>
      </w:r>
    </w:p>
    <w:p w:rsidR="001F09E8" w:rsidRDefault="002B6CC5" w:rsidP="00515E54">
      <w:pPr>
        <w:ind w:left="0" w:firstLine="397"/>
        <w:jc w:val="both"/>
        <w:rPr>
          <w:b/>
          <w:sz w:val="20"/>
          <w:szCs w:val="20"/>
        </w:rPr>
      </w:pPr>
      <w:r w:rsidRPr="00515E54">
        <w:rPr>
          <w:color w:val="333333"/>
          <w:sz w:val="20"/>
          <w:szCs w:val="20"/>
        </w:rPr>
        <w:t>У реальных компонентов есть определенное, неизменяемое значение, соответствующее марке выбранного элемента.</w:t>
      </w:r>
      <w:r w:rsidRPr="00515E54">
        <w:rPr>
          <w:sz w:val="20"/>
          <w:szCs w:val="20"/>
        </w:rPr>
        <w:t xml:space="preserve"> Виртуальные в отличи</w:t>
      </w:r>
      <w:proofErr w:type="gramStart"/>
      <w:r w:rsidRPr="00515E54">
        <w:rPr>
          <w:sz w:val="20"/>
          <w:szCs w:val="20"/>
        </w:rPr>
        <w:t>и</w:t>
      </w:r>
      <w:proofErr w:type="gramEnd"/>
      <w:r w:rsidRPr="00515E54">
        <w:rPr>
          <w:sz w:val="20"/>
          <w:szCs w:val="20"/>
        </w:rPr>
        <w:t xml:space="preserve"> от реальных являются математическими моделями компонентов с любыми произвольными параметрами. Добавление компонентов в схему осуществляются из панели компонентов. Основные группы компонентов, которые будут использоваться в лабораторных работах</w:t>
      </w:r>
      <w:r w:rsidR="004929A6">
        <w:rPr>
          <w:sz w:val="20"/>
          <w:szCs w:val="20"/>
        </w:rPr>
        <w:t xml:space="preserve"> по электротехнике</w:t>
      </w:r>
      <w:r w:rsidRPr="00515E54">
        <w:rPr>
          <w:sz w:val="20"/>
          <w:szCs w:val="20"/>
        </w:rPr>
        <w:t xml:space="preserve">: </w:t>
      </w:r>
      <w:r w:rsidRPr="00515E54">
        <w:rPr>
          <w:b/>
          <w:sz w:val="20"/>
          <w:szCs w:val="20"/>
        </w:rPr>
        <w:t>[Источники]</w:t>
      </w:r>
      <w:r w:rsidRPr="00515E54">
        <w:rPr>
          <w:sz w:val="20"/>
          <w:szCs w:val="20"/>
        </w:rPr>
        <w:t xml:space="preserve">, </w:t>
      </w:r>
      <w:r w:rsidRPr="00515E54">
        <w:rPr>
          <w:b/>
          <w:sz w:val="20"/>
          <w:szCs w:val="20"/>
        </w:rPr>
        <w:t>[Пассивные компоненты]</w:t>
      </w:r>
      <w:r w:rsidRPr="009F05F2">
        <w:rPr>
          <w:sz w:val="20"/>
          <w:szCs w:val="20"/>
        </w:rPr>
        <w:t>,</w:t>
      </w:r>
      <w:r w:rsidRPr="00515E54">
        <w:rPr>
          <w:sz w:val="20"/>
          <w:szCs w:val="20"/>
        </w:rPr>
        <w:t xml:space="preserve"> </w:t>
      </w:r>
      <w:r w:rsidR="009F05F2" w:rsidRPr="009F05F2">
        <w:rPr>
          <w:b/>
          <w:color w:val="333333"/>
          <w:spacing w:val="-2"/>
          <w:sz w:val="20"/>
          <w:szCs w:val="20"/>
        </w:rPr>
        <w:t>[Д</w:t>
      </w:r>
      <w:r w:rsidR="009F05F2">
        <w:rPr>
          <w:b/>
          <w:color w:val="333333"/>
          <w:spacing w:val="-2"/>
          <w:sz w:val="20"/>
          <w:szCs w:val="20"/>
        </w:rPr>
        <w:t>иоды</w:t>
      </w:r>
      <w:r w:rsidR="009F05F2" w:rsidRPr="009F05F2">
        <w:rPr>
          <w:b/>
          <w:color w:val="333333"/>
          <w:spacing w:val="-2"/>
          <w:sz w:val="20"/>
          <w:szCs w:val="20"/>
        </w:rPr>
        <w:t>]</w:t>
      </w:r>
      <w:r w:rsidR="009F05F2" w:rsidRPr="009F05F2">
        <w:rPr>
          <w:color w:val="333333"/>
          <w:spacing w:val="-2"/>
          <w:sz w:val="20"/>
          <w:szCs w:val="20"/>
        </w:rPr>
        <w:t>,</w:t>
      </w:r>
      <w:r w:rsidR="009F05F2" w:rsidRPr="00515E54">
        <w:rPr>
          <w:b/>
          <w:sz w:val="20"/>
          <w:szCs w:val="20"/>
        </w:rPr>
        <w:t xml:space="preserve"> </w:t>
      </w:r>
      <w:r w:rsidRPr="00515E54">
        <w:rPr>
          <w:b/>
          <w:sz w:val="20"/>
          <w:szCs w:val="20"/>
        </w:rPr>
        <w:t>[</w:t>
      </w:r>
      <w:r w:rsidR="001F09E8">
        <w:rPr>
          <w:b/>
          <w:sz w:val="20"/>
          <w:szCs w:val="20"/>
        </w:rPr>
        <w:t>Индикаторы</w:t>
      </w:r>
      <w:r w:rsidRPr="00515E54">
        <w:rPr>
          <w:b/>
          <w:sz w:val="20"/>
          <w:szCs w:val="20"/>
        </w:rPr>
        <w:t>]</w:t>
      </w:r>
      <w:r w:rsidR="001F09E8" w:rsidRPr="009F05F2">
        <w:rPr>
          <w:sz w:val="20"/>
          <w:szCs w:val="20"/>
        </w:rPr>
        <w:t>.</w:t>
      </w:r>
      <w:bookmarkStart w:id="0" w:name="_GoBack"/>
      <w:bookmarkEnd w:id="0"/>
    </w:p>
    <w:p w:rsidR="00BC348B" w:rsidRPr="001F09E8" w:rsidRDefault="002B6CC5" w:rsidP="00515E54">
      <w:pPr>
        <w:ind w:left="0" w:firstLine="397"/>
        <w:jc w:val="both"/>
        <w:rPr>
          <w:b/>
          <w:sz w:val="20"/>
          <w:szCs w:val="20"/>
        </w:rPr>
      </w:pPr>
      <w:r w:rsidRPr="00515E54">
        <w:rPr>
          <w:sz w:val="20"/>
          <w:szCs w:val="20"/>
        </w:rPr>
        <w:t>Панель инструментов содержит –</w:t>
      </w:r>
      <w:r w:rsidR="001F09E8">
        <w:rPr>
          <w:sz w:val="20"/>
          <w:szCs w:val="20"/>
        </w:rPr>
        <w:t xml:space="preserve"> </w:t>
      </w:r>
      <w:r w:rsidRPr="00515E54">
        <w:rPr>
          <w:b/>
          <w:sz w:val="20"/>
          <w:szCs w:val="20"/>
        </w:rPr>
        <w:t>[</w:t>
      </w:r>
      <w:proofErr w:type="spellStart"/>
      <w:r w:rsidRPr="00515E54">
        <w:rPr>
          <w:b/>
          <w:sz w:val="20"/>
          <w:szCs w:val="20"/>
        </w:rPr>
        <w:t>Мультиметр</w:t>
      </w:r>
      <w:proofErr w:type="spellEnd"/>
      <w:r w:rsidRPr="00515E54">
        <w:rPr>
          <w:b/>
          <w:sz w:val="20"/>
          <w:szCs w:val="20"/>
        </w:rPr>
        <w:t>]</w:t>
      </w:r>
      <w:r w:rsidRPr="00515E54">
        <w:rPr>
          <w:sz w:val="20"/>
          <w:szCs w:val="20"/>
        </w:rPr>
        <w:t xml:space="preserve">, </w:t>
      </w:r>
      <w:r w:rsidRPr="00515E54">
        <w:rPr>
          <w:b/>
          <w:sz w:val="20"/>
          <w:szCs w:val="20"/>
        </w:rPr>
        <w:t>[Ваттметр]</w:t>
      </w:r>
      <w:r w:rsidRPr="00515E54">
        <w:rPr>
          <w:sz w:val="20"/>
          <w:szCs w:val="20"/>
        </w:rPr>
        <w:t>,</w:t>
      </w:r>
      <w:r w:rsidR="001F09E8">
        <w:rPr>
          <w:sz w:val="20"/>
          <w:szCs w:val="20"/>
        </w:rPr>
        <w:t xml:space="preserve"> </w:t>
      </w:r>
      <w:r w:rsidRPr="00515E54">
        <w:rPr>
          <w:b/>
          <w:sz w:val="20"/>
          <w:szCs w:val="20"/>
        </w:rPr>
        <w:t>[</w:t>
      </w:r>
      <w:proofErr w:type="spellStart"/>
      <w:proofErr w:type="gramStart"/>
      <w:r w:rsidR="001F09E8">
        <w:rPr>
          <w:b/>
          <w:sz w:val="20"/>
          <w:szCs w:val="20"/>
        </w:rPr>
        <w:t>Осцилло</w:t>
      </w:r>
      <w:proofErr w:type="spellEnd"/>
      <w:r w:rsidR="00C94F4D">
        <w:rPr>
          <w:b/>
          <w:sz w:val="20"/>
          <w:szCs w:val="20"/>
        </w:rPr>
        <w:t>-</w:t>
      </w:r>
      <w:r w:rsidR="001F09E8">
        <w:rPr>
          <w:b/>
          <w:sz w:val="20"/>
          <w:szCs w:val="20"/>
        </w:rPr>
        <w:t>граф</w:t>
      </w:r>
      <w:proofErr w:type="gramEnd"/>
      <w:r w:rsidRPr="00515E54">
        <w:rPr>
          <w:b/>
          <w:sz w:val="20"/>
          <w:szCs w:val="20"/>
        </w:rPr>
        <w:t>]</w:t>
      </w:r>
      <w:r w:rsidR="00C94F4D">
        <w:rPr>
          <w:sz w:val="20"/>
          <w:szCs w:val="20"/>
        </w:rPr>
        <w:t>,</w:t>
      </w:r>
      <w:r w:rsidR="001F09E8">
        <w:rPr>
          <w:sz w:val="20"/>
          <w:szCs w:val="20"/>
        </w:rPr>
        <w:t xml:space="preserve"> </w:t>
      </w:r>
      <w:r w:rsidR="001F09E8" w:rsidRPr="00515E54">
        <w:rPr>
          <w:b/>
          <w:sz w:val="20"/>
          <w:szCs w:val="20"/>
        </w:rPr>
        <w:t>[</w:t>
      </w:r>
      <w:r w:rsidR="00C94F4D">
        <w:rPr>
          <w:b/>
          <w:sz w:val="20"/>
          <w:szCs w:val="20"/>
        </w:rPr>
        <w:t>Четырёх</w:t>
      </w:r>
      <w:r w:rsidR="001F09E8">
        <w:rPr>
          <w:b/>
          <w:sz w:val="20"/>
          <w:szCs w:val="20"/>
        </w:rPr>
        <w:t>канальный осциллограф</w:t>
      </w:r>
      <w:r w:rsidR="001F09E8" w:rsidRPr="00515E54">
        <w:rPr>
          <w:b/>
          <w:sz w:val="20"/>
          <w:szCs w:val="20"/>
        </w:rPr>
        <w:t>]</w:t>
      </w:r>
      <w:r w:rsidR="00C94F4D">
        <w:rPr>
          <w:b/>
          <w:sz w:val="20"/>
          <w:szCs w:val="20"/>
        </w:rPr>
        <w:t xml:space="preserve"> </w:t>
      </w:r>
      <w:r w:rsidR="00C94F4D" w:rsidRPr="00C94F4D">
        <w:rPr>
          <w:sz w:val="20"/>
          <w:szCs w:val="20"/>
        </w:rPr>
        <w:t>и</w:t>
      </w:r>
      <w:r w:rsidR="001F09E8">
        <w:rPr>
          <w:b/>
          <w:sz w:val="20"/>
          <w:szCs w:val="20"/>
        </w:rPr>
        <w:t xml:space="preserve"> </w:t>
      </w:r>
      <w:r w:rsidR="001F09E8">
        <w:rPr>
          <w:sz w:val="20"/>
          <w:szCs w:val="20"/>
        </w:rPr>
        <w:t xml:space="preserve">другие приборы, </w:t>
      </w:r>
      <w:r w:rsidR="001F09E8" w:rsidRPr="001F09E8">
        <w:rPr>
          <w:b/>
          <w:sz w:val="20"/>
          <w:szCs w:val="20"/>
        </w:rPr>
        <w:t>[Д</w:t>
      </w:r>
      <w:r w:rsidR="001F09E8">
        <w:rPr>
          <w:b/>
          <w:sz w:val="20"/>
          <w:szCs w:val="20"/>
        </w:rPr>
        <w:t>атчик</w:t>
      </w:r>
      <w:r w:rsidR="001F09E8" w:rsidRPr="001F09E8">
        <w:rPr>
          <w:b/>
          <w:sz w:val="20"/>
          <w:szCs w:val="20"/>
        </w:rPr>
        <w:t xml:space="preserve"> </w:t>
      </w:r>
      <w:r w:rsidR="001F09E8">
        <w:rPr>
          <w:b/>
          <w:sz w:val="20"/>
          <w:szCs w:val="20"/>
        </w:rPr>
        <w:t>тока</w:t>
      </w:r>
      <w:r w:rsidR="001F09E8" w:rsidRPr="001F09E8">
        <w:rPr>
          <w:b/>
          <w:sz w:val="20"/>
          <w:szCs w:val="20"/>
        </w:rPr>
        <w:t>]</w:t>
      </w:r>
      <w:r w:rsidR="001F09E8">
        <w:rPr>
          <w:b/>
          <w:sz w:val="20"/>
          <w:szCs w:val="20"/>
        </w:rPr>
        <w:t>.</w:t>
      </w:r>
    </w:p>
    <w:p w:rsidR="002B6CC5" w:rsidRDefault="002B6CC5" w:rsidP="00515E54">
      <w:pPr>
        <w:ind w:left="0" w:firstLine="397"/>
        <w:jc w:val="both"/>
        <w:rPr>
          <w:i/>
          <w:sz w:val="20"/>
          <w:szCs w:val="20"/>
        </w:rPr>
      </w:pPr>
      <w:r w:rsidRPr="00515E54">
        <w:rPr>
          <w:sz w:val="20"/>
          <w:szCs w:val="20"/>
        </w:rPr>
        <w:t xml:space="preserve">Наиболее часто в лабораторных работах будут использоваться следующие панели </w:t>
      </w:r>
      <w:r w:rsidRPr="00515E54">
        <w:rPr>
          <w:i/>
          <w:sz w:val="20"/>
          <w:szCs w:val="20"/>
        </w:rPr>
        <w:t>Стандартная панель</w:t>
      </w:r>
      <w:r w:rsidRPr="00515E54">
        <w:rPr>
          <w:sz w:val="20"/>
          <w:szCs w:val="20"/>
        </w:rPr>
        <w:t xml:space="preserve">, </w:t>
      </w:r>
      <w:r w:rsidRPr="00515E54">
        <w:rPr>
          <w:i/>
          <w:sz w:val="20"/>
          <w:szCs w:val="20"/>
        </w:rPr>
        <w:t>Панель Вид</w:t>
      </w:r>
      <w:r w:rsidRPr="00515E54">
        <w:rPr>
          <w:sz w:val="20"/>
          <w:szCs w:val="20"/>
        </w:rPr>
        <w:t xml:space="preserve">, </w:t>
      </w:r>
      <w:r w:rsidRPr="00515E54">
        <w:rPr>
          <w:i/>
          <w:sz w:val="20"/>
          <w:szCs w:val="20"/>
        </w:rPr>
        <w:t>Панель моделирования</w:t>
      </w:r>
      <w:r w:rsidRPr="00515E54">
        <w:rPr>
          <w:sz w:val="20"/>
          <w:szCs w:val="20"/>
        </w:rPr>
        <w:t xml:space="preserve">, </w:t>
      </w:r>
      <w:r w:rsidRPr="00515E54">
        <w:rPr>
          <w:i/>
          <w:sz w:val="20"/>
          <w:szCs w:val="20"/>
        </w:rPr>
        <w:t>Панель компонентов и Панель инструментов (измерительных приборов).</w:t>
      </w:r>
    </w:p>
    <w:p w:rsidR="00BC348B" w:rsidRPr="00BC348B" w:rsidRDefault="00BC348B" w:rsidP="00C94F4D">
      <w:pPr>
        <w:spacing w:before="120" w:after="120"/>
        <w:ind w:left="0" w:firstLine="340"/>
        <w:jc w:val="both"/>
        <w:rPr>
          <w:b/>
          <w:sz w:val="20"/>
          <w:szCs w:val="20"/>
        </w:rPr>
      </w:pPr>
      <w:r w:rsidRPr="00BC348B">
        <w:rPr>
          <w:b/>
          <w:sz w:val="20"/>
          <w:szCs w:val="20"/>
        </w:rPr>
        <w:t>Порядок выполнения лабораторных работ</w:t>
      </w:r>
    </w:p>
    <w:p w:rsidR="00BC348B" w:rsidRPr="00C94F4D" w:rsidRDefault="00BC348B" w:rsidP="004929A6">
      <w:pPr>
        <w:numPr>
          <w:ilvl w:val="0"/>
          <w:numId w:val="1"/>
        </w:numPr>
        <w:spacing w:line="220" w:lineRule="exact"/>
        <w:ind w:left="0" w:firstLine="340"/>
        <w:jc w:val="both"/>
        <w:rPr>
          <w:sz w:val="20"/>
          <w:szCs w:val="20"/>
        </w:rPr>
      </w:pPr>
      <w:r w:rsidRPr="00BC348B">
        <w:rPr>
          <w:sz w:val="20"/>
          <w:szCs w:val="20"/>
        </w:rPr>
        <w:t>Активировать программу</w:t>
      </w:r>
      <w:r w:rsidRPr="00BC348B">
        <w:rPr>
          <w:i/>
          <w:color w:val="333333"/>
          <w:sz w:val="20"/>
          <w:szCs w:val="20"/>
        </w:rPr>
        <w:t xml:space="preserve"> </w:t>
      </w:r>
      <w:proofErr w:type="spellStart"/>
      <w:r w:rsidRPr="00BC348B">
        <w:rPr>
          <w:i/>
          <w:color w:val="333333"/>
          <w:sz w:val="20"/>
          <w:szCs w:val="20"/>
        </w:rPr>
        <w:t>Multisim</w:t>
      </w:r>
      <w:proofErr w:type="spellEnd"/>
      <w:r w:rsidRPr="00BC348B">
        <w:rPr>
          <w:color w:val="333333"/>
          <w:sz w:val="20"/>
          <w:szCs w:val="20"/>
        </w:rPr>
        <w:t>;</w:t>
      </w:r>
    </w:p>
    <w:p w:rsidR="00C94F4D" w:rsidRPr="00BC348B" w:rsidRDefault="00C94F4D" w:rsidP="004929A6">
      <w:pPr>
        <w:numPr>
          <w:ilvl w:val="0"/>
          <w:numId w:val="1"/>
        </w:numPr>
        <w:spacing w:line="220" w:lineRule="exact"/>
        <w:ind w:left="0" w:firstLine="340"/>
        <w:jc w:val="both"/>
        <w:rPr>
          <w:sz w:val="20"/>
          <w:szCs w:val="20"/>
        </w:rPr>
      </w:pPr>
      <w:proofErr w:type="gramStart"/>
      <w:r w:rsidRPr="00BC348B">
        <w:rPr>
          <w:sz w:val="20"/>
          <w:szCs w:val="20"/>
        </w:rPr>
        <w:t xml:space="preserve">Перенести в рабочую зону все элементы, необходимые для создания электрической цепи лабораторной работы: источник питания, пассивные элементы цепи (резисторы, конденсаторы, </w:t>
      </w:r>
      <w:r w:rsidR="00A10A81">
        <w:rPr>
          <w:sz w:val="20"/>
          <w:szCs w:val="20"/>
        </w:rPr>
        <w:t xml:space="preserve">катушки индуктивности, </w:t>
      </w:r>
      <w:r w:rsidR="00A10A81" w:rsidRPr="00735744">
        <w:rPr>
          <w:spacing w:val="-2"/>
          <w:sz w:val="20"/>
          <w:szCs w:val="20"/>
        </w:rPr>
        <w:t>переключатели,</w:t>
      </w:r>
      <w:r w:rsidR="00735744" w:rsidRPr="00735744">
        <w:rPr>
          <w:spacing w:val="-2"/>
          <w:sz w:val="20"/>
          <w:szCs w:val="20"/>
        </w:rPr>
        <w:t xml:space="preserve"> трансформаторы,</w:t>
      </w:r>
      <w:r w:rsidR="00A10A81" w:rsidRPr="00735744">
        <w:rPr>
          <w:spacing w:val="-2"/>
          <w:sz w:val="20"/>
          <w:szCs w:val="20"/>
        </w:rPr>
        <w:t xml:space="preserve"> </w:t>
      </w:r>
      <w:r w:rsidRPr="00735744">
        <w:rPr>
          <w:spacing w:val="-2"/>
          <w:sz w:val="20"/>
          <w:szCs w:val="20"/>
        </w:rPr>
        <w:t xml:space="preserve">полупроводниковые </w:t>
      </w:r>
      <w:r w:rsidR="00735744" w:rsidRPr="00735744">
        <w:rPr>
          <w:spacing w:val="-2"/>
          <w:sz w:val="20"/>
          <w:szCs w:val="20"/>
        </w:rPr>
        <w:t>диоды</w:t>
      </w:r>
      <w:r w:rsidR="00735744">
        <w:rPr>
          <w:spacing w:val="-2"/>
          <w:sz w:val="20"/>
          <w:szCs w:val="20"/>
        </w:rPr>
        <w:t>,</w:t>
      </w:r>
      <w:r w:rsidRPr="00735744">
        <w:rPr>
          <w:spacing w:val="-2"/>
          <w:sz w:val="20"/>
          <w:szCs w:val="20"/>
        </w:rPr>
        <w:t xml:space="preserve"> </w:t>
      </w:r>
      <w:r w:rsidR="00735744" w:rsidRPr="00735744">
        <w:rPr>
          <w:spacing w:val="-2"/>
          <w:sz w:val="20"/>
          <w:szCs w:val="20"/>
        </w:rPr>
        <w:t xml:space="preserve">индикаторы </w:t>
      </w:r>
      <w:r w:rsidRPr="00735744">
        <w:rPr>
          <w:spacing w:val="-2"/>
          <w:sz w:val="20"/>
          <w:szCs w:val="20"/>
        </w:rPr>
        <w:t>и т. д.),</w:t>
      </w:r>
      <w:r w:rsidRPr="00BC348B">
        <w:rPr>
          <w:sz w:val="20"/>
          <w:szCs w:val="20"/>
        </w:rPr>
        <w:t xml:space="preserve"> измерительные приборы</w:t>
      </w:r>
      <w:r w:rsidR="00A10A81">
        <w:rPr>
          <w:sz w:val="20"/>
          <w:szCs w:val="20"/>
        </w:rPr>
        <w:t>,</w:t>
      </w:r>
      <w:r>
        <w:rPr>
          <w:sz w:val="20"/>
          <w:szCs w:val="20"/>
        </w:rPr>
        <w:t xml:space="preserve"> располагая их в соответствии с приведенной схемой.</w:t>
      </w:r>
      <w:proofErr w:type="gramEnd"/>
      <w:r w:rsidRPr="00BC348B">
        <w:rPr>
          <w:b/>
          <w:sz w:val="20"/>
          <w:szCs w:val="20"/>
        </w:rPr>
        <w:t xml:space="preserve"> Отличительной особенностью данной программы является обязательное наличие в рабочей зоне элемента заземления </w:t>
      </w:r>
      <w:r w:rsidRPr="00BC348B">
        <w:rPr>
          <w:b/>
          <w:color w:val="333333"/>
          <w:sz w:val="20"/>
          <w:szCs w:val="20"/>
        </w:rPr>
        <w:t>[</w:t>
      </w:r>
      <w:r w:rsidRPr="00BC348B">
        <w:rPr>
          <w:b/>
          <w:i/>
          <w:color w:val="333333"/>
          <w:sz w:val="20"/>
          <w:szCs w:val="20"/>
          <w:lang w:val="en-US"/>
        </w:rPr>
        <w:t>GROUND</w:t>
      </w:r>
      <w:r w:rsidRPr="00BC348B">
        <w:rPr>
          <w:b/>
          <w:color w:val="333333"/>
          <w:sz w:val="20"/>
          <w:szCs w:val="20"/>
        </w:rPr>
        <w:t>], подключённого к цепи, и, как минимум, одного измерительного прибора;</w:t>
      </w:r>
    </w:p>
    <w:p w:rsidR="00735744" w:rsidRDefault="00735744" w:rsidP="004929A6">
      <w:pPr>
        <w:numPr>
          <w:ilvl w:val="0"/>
          <w:numId w:val="1"/>
        </w:numPr>
        <w:spacing w:line="220" w:lineRule="exact"/>
        <w:ind w:left="0" w:firstLine="340"/>
        <w:jc w:val="both"/>
        <w:rPr>
          <w:sz w:val="20"/>
          <w:szCs w:val="20"/>
        </w:rPr>
      </w:pPr>
      <w:r w:rsidRPr="00735744">
        <w:rPr>
          <w:sz w:val="20"/>
          <w:szCs w:val="20"/>
        </w:rPr>
        <w:t>С</w:t>
      </w:r>
      <w:r w:rsidR="00C94F4D" w:rsidRPr="00735744">
        <w:rPr>
          <w:sz w:val="20"/>
          <w:szCs w:val="20"/>
        </w:rPr>
        <w:t>оединяя курсором выводы элементов между собой</w:t>
      </w:r>
      <w:r w:rsidR="001D6CF7">
        <w:rPr>
          <w:sz w:val="20"/>
          <w:szCs w:val="20"/>
        </w:rPr>
        <w:t xml:space="preserve"> (щёлкнуть один вывод, довести до второго или до линии, щёлкнуть)</w:t>
      </w:r>
      <w:r w:rsidR="00C94F4D" w:rsidRPr="00735744">
        <w:rPr>
          <w:sz w:val="20"/>
          <w:szCs w:val="20"/>
        </w:rPr>
        <w:t>,</w:t>
      </w:r>
      <w:r w:rsidR="00BC348B" w:rsidRPr="00735744">
        <w:rPr>
          <w:sz w:val="20"/>
          <w:szCs w:val="20"/>
        </w:rPr>
        <w:t xml:space="preserve"> собрать исследуемую электрическую цепь</w:t>
      </w:r>
      <w:r w:rsidRPr="00735744">
        <w:rPr>
          <w:sz w:val="20"/>
          <w:szCs w:val="20"/>
        </w:rPr>
        <w:t>.</w:t>
      </w:r>
      <w:r w:rsidR="00BC348B" w:rsidRPr="00735744">
        <w:rPr>
          <w:sz w:val="20"/>
          <w:szCs w:val="20"/>
        </w:rPr>
        <w:t xml:space="preserve"> </w:t>
      </w:r>
    </w:p>
    <w:p w:rsidR="00BC348B" w:rsidRPr="00735744" w:rsidRDefault="00BC348B" w:rsidP="004929A6">
      <w:pPr>
        <w:numPr>
          <w:ilvl w:val="0"/>
          <w:numId w:val="1"/>
        </w:numPr>
        <w:spacing w:line="220" w:lineRule="exact"/>
        <w:ind w:left="0" w:firstLine="340"/>
        <w:jc w:val="both"/>
        <w:rPr>
          <w:sz w:val="20"/>
          <w:szCs w:val="20"/>
        </w:rPr>
      </w:pPr>
      <w:r w:rsidRPr="00735744">
        <w:rPr>
          <w:sz w:val="20"/>
          <w:szCs w:val="20"/>
        </w:rPr>
        <w:t>Получить у преподавателя информацию об исходных данных</w:t>
      </w:r>
      <w:r w:rsidR="00735744">
        <w:rPr>
          <w:sz w:val="20"/>
          <w:szCs w:val="20"/>
        </w:rPr>
        <w:t xml:space="preserve"> (параметрах элементов)</w:t>
      </w:r>
      <w:r w:rsidRPr="00735744">
        <w:rPr>
          <w:sz w:val="20"/>
          <w:szCs w:val="20"/>
        </w:rPr>
        <w:t>, необходимых для выполнения лабораторной работы;</w:t>
      </w:r>
    </w:p>
    <w:p w:rsidR="00BC348B" w:rsidRPr="00BC348B" w:rsidRDefault="00BC348B" w:rsidP="004929A6">
      <w:pPr>
        <w:numPr>
          <w:ilvl w:val="0"/>
          <w:numId w:val="1"/>
        </w:numPr>
        <w:spacing w:line="220" w:lineRule="exact"/>
        <w:ind w:left="0" w:firstLine="340"/>
        <w:jc w:val="both"/>
        <w:rPr>
          <w:sz w:val="20"/>
          <w:szCs w:val="20"/>
        </w:rPr>
      </w:pPr>
      <w:r w:rsidRPr="00BC348B">
        <w:rPr>
          <w:sz w:val="20"/>
          <w:szCs w:val="20"/>
        </w:rPr>
        <w:t xml:space="preserve">На основании полученной информации </w:t>
      </w:r>
      <w:r w:rsidR="00FE706A">
        <w:rPr>
          <w:sz w:val="20"/>
          <w:szCs w:val="20"/>
        </w:rPr>
        <w:t xml:space="preserve">в соответствии с вариантом </w:t>
      </w:r>
      <w:r w:rsidRPr="00BC348B">
        <w:rPr>
          <w:sz w:val="20"/>
          <w:szCs w:val="20"/>
        </w:rPr>
        <w:t>зада</w:t>
      </w:r>
      <w:r w:rsidR="00FE706A">
        <w:rPr>
          <w:sz w:val="20"/>
          <w:szCs w:val="20"/>
        </w:rPr>
        <w:t>ния установить</w:t>
      </w:r>
      <w:r w:rsidRPr="00BC348B">
        <w:rPr>
          <w:sz w:val="20"/>
          <w:szCs w:val="20"/>
        </w:rPr>
        <w:t xml:space="preserve"> рабочие параметры элементов цепи;</w:t>
      </w:r>
    </w:p>
    <w:p w:rsidR="00BC348B" w:rsidRPr="00BC348B" w:rsidRDefault="00BC348B" w:rsidP="004929A6">
      <w:pPr>
        <w:numPr>
          <w:ilvl w:val="0"/>
          <w:numId w:val="1"/>
        </w:numPr>
        <w:spacing w:line="220" w:lineRule="exact"/>
        <w:ind w:left="0" w:firstLine="340"/>
        <w:jc w:val="both"/>
        <w:rPr>
          <w:sz w:val="20"/>
          <w:szCs w:val="20"/>
        </w:rPr>
      </w:pPr>
      <w:r w:rsidRPr="00BC348B">
        <w:rPr>
          <w:sz w:val="20"/>
          <w:szCs w:val="20"/>
        </w:rPr>
        <w:t>Выбрать режим работы всех</w:t>
      </w:r>
      <w:r w:rsidR="00735744">
        <w:rPr>
          <w:sz w:val="20"/>
          <w:szCs w:val="20"/>
        </w:rPr>
        <w:t xml:space="preserve"> индикаторов и</w:t>
      </w:r>
      <w:r w:rsidRPr="00BC348B">
        <w:rPr>
          <w:sz w:val="20"/>
          <w:szCs w:val="20"/>
        </w:rPr>
        <w:t xml:space="preserve"> измерительных приборов;</w:t>
      </w:r>
    </w:p>
    <w:p w:rsidR="00BC348B" w:rsidRPr="00BC348B" w:rsidRDefault="00BC348B" w:rsidP="004929A6">
      <w:pPr>
        <w:numPr>
          <w:ilvl w:val="0"/>
          <w:numId w:val="1"/>
        </w:numPr>
        <w:spacing w:line="220" w:lineRule="exact"/>
        <w:ind w:left="0" w:firstLine="340"/>
        <w:jc w:val="both"/>
        <w:rPr>
          <w:color w:val="333333"/>
          <w:sz w:val="20"/>
          <w:szCs w:val="20"/>
        </w:rPr>
      </w:pPr>
      <w:r w:rsidRPr="00BC348B">
        <w:rPr>
          <w:sz w:val="20"/>
          <w:szCs w:val="20"/>
        </w:rPr>
        <w:t>Запустить процесс моделирования и выполнить измерения, необходимые для анализа процессов в исследуемой цепи</w:t>
      </w:r>
      <w:r w:rsidR="00FE706A">
        <w:rPr>
          <w:sz w:val="20"/>
          <w:szCs w:val="20"/>
        </w:rPr>
        <w:t>;</w:t>
      </w:r>
      <w:r w:rsidRPr="00BC348B">
        <w:rPr>
          <w:sz w:val="20"/>
          <w:szCs w:val="20"/>
        </w:rPr>
        <w:t xml:space="preserve"> </w:t>
      </w:r>
      <w:r w:rsidR="00FE706A">
        <w:rPr>
          <w:sz w:val="20"/>
          <w:szCs w:val="20"/>
        </w:rPr>
        <w:t>р</w:t>
      </w:r>
      <w:r w:rsidRPr="00BC348B">
        <w:rPr>
          <w:sz w:val="20"/>
          <w:szCs w:val="20"/>
        </w:rPr>
        <w:t>езультаты занести в таблицу</w:t>
      </w:r>
      <w:r w:rsidR="00A10A81">
        <w:rPr>
          <w:sz w:val="20"/>
          <w:szCs w:val="20"/>
        </w:rPr>
        <w:t>. Выполнить расчёты, результаты</w:t>
      </w:r>
      <w:r w:rsidR="00FE706A">
        <w:rPr>
          <w:sz w:val="20"/>
          <w:szCs w:val="20"/>
        </w:rPr>
        <w:t xml:space="preserve"> которых</w:t>
      </w:r>
      <w:r w:rsidR="00A10A81">
        <w:rPr>
          <w:sz w:val="20"/>
          <w:szCs w:val="20"/>
        </w:rPr>
        <w:t xml:space="preserve"> также занести в таблицу.</w:t>
      </w:r>
    </w:p>
    <w:p w:rsidR="00BC348B" w:rsidRPr="00BC348B" w:rsidRDefault="00BC348B" w:rsidP="004929A6">
      <w:pPr>
        <w:numPr>
          <w:ilvl w:val="0"/>
          <w:numId w:val="1"/>
        </w:numPr>
        <w:spacing w:line="220" w:lineRule="exact"/>
        <w:ind w:left="0" w:firstLine="340"/>
        <w:jc w:val="both"/>
        <w:rPr>
          <w:color w:val="333333"/>
          <w:sz w:val="20"/>
          <w:szCs w:val="20"/>
        </w:rPr>
      </w:pPr>
      <w:r w:rsidRPr="00BC348B">
        <w:rPr>
          <w:color w:val="333333"/>
          <w:sz w:val="20"/>
          <w:szCs w:val="20"/>
        </w:rPr>
        <w:t>Построить графики</w:t>
      </w:r>
      <w:r w:rsidR="00A10A81">
        <w:rPr>
          <w:color w:val="333333"/>
          <w:sz w:val="20"/>
          <w:szCs w:val="20"/>
        </w:rPr>
        <w:t>,</w:t>
      </w:r>
      <w:r w:rsidRPr="00BC348B">
        <w:rPr>
          <w:color w:val="333333"/>
          <w:sz w:val="20"/>
          <w:szCs w:val="20"/>
        </w:rPr>
        <w:t xml:space="preserve"> временные </w:t>
      </w:r>
      <w:r w:rsidR="00A10A81">
        <w:rPr>
          <w:color w:val="333333"/>
          <w:sz w:val="20"/>
          <w:szCs w:val="20"/>
        </w:rPr>
        <w:t xml:space="preserve">и векторные </w:t>
      </w:r>
      <w:r w:rsidRPr="00BC348B">
        <w:rPr>
          <w:color w:val="333333"/>
          <w:sz w:val="20"/>
          <w:szCs w:val="20"/>
        </w:rPr>
        <w:t>диаграммы, необходимые для оформления отчёта;</w:t>
      </w:r>
    </w:p>
    <w:p w:rsidR="00BC348B" w:rsidRPr="00BC348B" w:rsidRDefault="00BC348B" w:rsidP="004929A6">
      <w:pPr>
        <w:numPr>
          <w:ilvl w:val="0"/>
          <w:numId w:val="1"/>
        </w:numPr>
        <w:spacing w:line="220" w:lineRule="exact"/>
        <w:ind w:left="0" w:firstLine="340"/>
        <w:jc w:val="both"/>
        <w:rPr>
          <w:color w:val="333333"/>
          <w:sz w:val="20"/>
          <w:szCs w:val="20"/>
        </w:rPr>
      </w:pPr>
      <w:r w:rsidRPr="00BC348B">
        <w:rPr>
          <w:color w:val="333333"/>
          <w:sz w:val="20"/>
          <w:szCs w:val="20"/>
        </w:rPr>
        <w:t>Сделать выводы о проделанной работе.</w:t>
      </w:r>
    </w:p>
    <w:sectPr w:rsidR="00BC348B" w:rsidRPr="00BC348B" w:rsidSect="002B6CC5">
      <w:pgSz w:w="8391" w:h="11907" w:code="1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2F5" w:rsidRDefault="005112F5" w:rsidP="004929A6">
      <w:r>
        <w:separator/>
      </w:r>
    </w:p>
  </w:endnote>
  <w:endnote w:type="continuationSeparator" w:id="0">
    <w:p w:rsidR="005112F5" w:rsidRDefault="005112F5" w:rsidP="00492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2F5" w:rsidRDefault="005112F5" w:rsidP="004929A6">
      <w:r>
        <w:separator/>
      </w:r>
    </w:p>
  </w:footnote>
  <w:footnote w:type="continuationSeparator" w:id="0">
    <w:p w:rsidR="005112F5" w:rsidRDefault="005112F5" w:rsidP="00492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D4075"/>
    <w:multiLevelType w:val="hybridMultilevel"/>
    <w:tmpl w:val="F93031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CC5"/>
    <w:rsid w:val="000430AA"/>
    <w:rsid w:val="00050C3D"/>
    <w:rsid w:val="0015273C"/>
    <w:rsid w:val="001D6CF7"/>
    <w:rsid w:val="001F09E8"/>
    <w:rsid w:val="00222D59"/>
    <w:rsid w:val="002B6CC5"/>
    <w:rsid w:val="003855B0"/>
    <w:rsid w:val="004308EF"/>
    <w:rsid w:val="004929A6"/>
    <w:rsid w:val="005112F5"/>
    <w:rsid w:val="00515E54"/>
    <w:rsid w:val="00654C35"/>
    <w:rsid w:val="00735744"/>
    <w:rsid w:val="008A494A"/>
    <w:rsid w:val="009F05F2"/>
    <w:rsid w:val="00A10A81"/>
    <w:rsid w:val="00A34FF9"/>
    <w:rsid w:val="00B2414F"/>
    <w:rsid w:val="00B4399E"/>
    <w:rsid w:val="00BC348B"/>
    <w:rsid w:val="00C94F4D"/>
    <w:rsid w:val="00E53606"/>
    <w:rsid w:val="00F70C79"/>
    <w:rsid w:val="00FE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CC5"/>
    <w:pPr>
      <w:spacing w:after="0" w:line="240" w:lineRule="auto"/>
      <w:ind w:left="340"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C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CC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929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929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929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929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CC5"/>
    <w:pPr>
      <w:spacing w:after="0" w:line="240" w:lineRule="auto"/>
      <w:ind w:left="340"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C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CC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929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929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929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929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4C71D-5169-433F-90F3-D7A05AA83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2024-05-01T14:32:00Z</cp:lastPrinted>
  <dcterms:created xsi:type="dcterms:W3CDTF">2024-04-24T06:49:00Z</dcterms:created>
  <dcterms:modified xsi:type="dcterms:W3CDTF">2024-05-03T12:44:00Z</dcterms:modified>
</cp:coreProperties>
</file>