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CF" w:rsidRPr="00A00D47" w:rsidRDefault="00271DCF" w:rsidP="00271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D47">
        <w:rPr>
          <w:rFonts w:ascii="Times New Roman" w:hAnsi="Times New Roman" w:cs="Times New Roman"/>
          <w:sz w:val="28"/>
          <w:szCs w:val="28"/>
        </w:rPr>
        <w:t>Лекция № 6</w:t>
      </w:r>
    </w:p>
    <w:p w:rsidR="00271DCF" w:rsidRPr="00A00D47" w:rsidRDefault="00271DCF" w:rsidP="00271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47">
        <w:rPr>
          <w:rFonts w:ascii="Times New Roman" w:hAnsi="Times New Roman" w:cs="Times New Roman"/>
          <w:b/>
          <w:sz w:val="28"/>
          <w:szCs w:val="28"/>
        </w:rPr>
        <w:t>ЧУГУНЫ</w:t>
      </w:r>
    </w:p>
    <w:p w:rsidR="00271DCF" w:rsidRDefault="00271DCF" w:rsidP="00271DCF">
      <w:pPr>
        <w:tabs>
          <w:tab w:val="num" w:pos="142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DCF" w:rsidRDefault="00271DCF" w:rsidP="00271DCF">
      <w:pPr>
        <w:tabs>
          <w:tab w:val="num" w:pos="142"/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 о чугуне</w:t>
      </w:r>
    </w:p>
    <w:p w:rsidR="00271DCF" w:rsidRPr="00BD102E" w:rsidRDefault="00271DCF" w:rsidP="00271DCF">
      <w:pPr>
        <w:tabs>
          <w:tab w:val="num" w:pos="142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b/>
          <w:sz w:val="28"/>
          <w:szCs w:val="28"/>
        </w:rPr>
        <w:t>Чугун</w:t>
      </w:r>
      <w:r w:rsidRPr="00BD102E">
        <w:rPr>
          <w:rFonts w:ascii="Times New Roman" w:hAnsi="Times New Roman" w:cs="Times New Roman"/>
          <w:sz w:val="28"/>
          <w:szCs w:val="28"/>
        </w:rPr>
        <w:t xml:space="preserve"> – сплав железа с углеродом, где углерода содержится более 2,14%</w:t>
      </w:r>
    </w:p>
    <w:p w:rsidR="00271DCF" w:rsidRPr="00BD102E" w:rsidRDefault="00271DCF" w:rsidP="00271DCF">
      <w:pPr>
        <w:tabs>
          <w:tab w:val="num" w:pos="142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>Чугун получают в доменных печах из железной руды, восстановлением железа и насыщением его углеродом.</w:t>
      </w:r>
    </w:p>
    <w:p w:rsidR="00271DCF" w:rsidRPr="00BD102E" w:rsidRDefault="00271DCF" w:rsidP="00271DCF">
      <w:pPr>
        <w:tabs>
          <w:tab w:val="num" w:pos="142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>Свойства: является хрупким сплавом, плохо сваривается, обладает меньшей прочностью, чем сталь, обладает хорошими литейными свойствами.</w:t>
      </w:r>
    </w:p>
    <w:p w:rsidR="00271DCF" w:rsidRPr="00BD102E" w:rsidRDefault="00271DCF" w:rsidP="00271DCF">
      <w:pPr>
        <w:tabs>
          <w:tab w:val="num" w:pos="540"/>
          <w:tab w:val="left" w:pos="108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>Форма поставки чугуна на предприятия – отливки, чушки.</w:t>
      </w:r>
    </w:p>
    <w:p w:rsidR="00271DCF" w:rsidRPr="00BD102E" w:rsidRDefault="00271DCF" w:rsidP="00271DCF">
      <w:pPr>
        <w:tabs>
          <w:tab w:val="num" w:pos="540"/>
          <w:tab w:val="left" w:pos="108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71DCF" w:rsidRPr="00BD102E" w:rsidRDefault="00271DCF" w:rsidP="00271DC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2E">
        <w:rPr>
          <w:rFonts w:ascii="Times New Roman" w:hAnsi="Times New Roman" w:cs="Times New Roman"/>
          <w:b/>
          <w:sz w:val="28"/>
          <w:szCs w:val="28"/>
        </w:rPr>
        <w:t>Классификация чугунов:</w:t>
      </w:r>
    </w:p>
    <w:p w:rsidR="00271DCF" w:rsidRPr="00BD102E" w:rsidRDefault="00271DCF" w:rsidP="00271DC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 xml:space="preserve">По </w:t>
      </w:r>
      <w:r w:rsidRPr="00BD102E">
        <w:rPr>
          <w:rFonts w:ascii="Times New Roman" w:hAnsi="Times New Roman" w:cs="Times New Roman"/>
          <w:i/>
          <w:sz w:val="28"/>
          <w:szCs w:val="28"/>
        </w:rPr>
        <w:t xml:space="preserve">назначению </w:t>
      </w:r>
      <w:r w:rsidRPr="00BD102E">
        <w:rPr>
          <w:rFonts w:ascii="Times New Roman" w:hAnsi="Times New Roman" w:cs="Times New Roman"/>
          <w:sz w:val="28"/>
          <w:szCs w:val="28"/>
        </w:rPr>
        <w:t xml:space="preserve">чугун делят на: </w:t>
      </w:r>
    </w:p>
    <w:p w:rsidR="00271DCF" w:rsidRPr="00BD102E" w:rsidRDefault="00271DCF" w:rsidP="00271DCF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(для выплавки стали);</w:t>
      </w:r>
    </w:p>
    <w:p w:rsidR="00271DCF" w:rsidRPr="00BD102E" w:rsidRDefault="00271DCF" w:rsidP="00271DCF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02E">
        <w:rPr>
          <w:rFonts w:ascii="Times New Roman" w:hAnsi="Times New Roman" w:cs="Times New Roman"/>
          <w:sz w:val="28"/>
          <w:szCs w:val="28"/>
        </w:rPr>
        <w:t>литейный</w:t>
      </w:r>
      <w:proofErr w:type="gramEnd"/>
      <w:r w:rsidRPr="00BD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получения отливок);</w:t>
      </w:r>
    </w:p>
    <w:p w:rsidR="00271DCF" w:rsidRPr="00BD102E" w:rsidRDefault="00271DCF" w:rsidP="00271DCF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02E">
        <w:rPr>
          <w:rFonts w:ascii="Times New Roman" w:hAnsi="Times New Roman" w:cs="Times New Roman"/>
          <w:sz w:val="28"/>
          <w:szCs w:val="28"/>
        </w:rPr>
        <w:t>доменные</w:t>
      </w:r>
      <w:proofErr w:type="gramEnd"/>
      <w:r w:rsidRPr="00BD102E">
        <w:rPr>
          <w:rFonts w:ascii="Times New Roman" w:hAnsi="Times New Roman" w:cs="Times New Roman"/>
          <w:sz w:val="28"/>
          <w:szCs w:val="28"/>
        </w:rPr>
        <w:t xml:space="preserve"> ферросплавы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легирования стали).</w:t>
      </w:r>
    </w:p>
    <w:p w:rsidR="00271DCF" w:rsidRPr="00BD102E" w:rsidRDefault="00271DCF" w:rsidP="00271DC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 xml:space="preserve">По </w:t>
      </w:r>
      <w:r w:rsidRPr="00BD102E">
        <w:rPr>
          <w:rFonts w:ascii="Times New Roman" w:hAnsi="Times New Roman" w:cs="Times New Roman"/>
          <w:i/>
          <w:sz w:val="28"/>
          <w:szCs w:val="28"/>
        </w:rPr>
        <w:t>структуре</w:t>
      </w:r>
      <w:r>
        <w:rPr>
          <w:rFonts w:ascii="Times New Roman" w:hAnsi="Times New Roman" w:cs="Times New Roman"/>
          <w:i/>
          <w:sz w:val="28"/>
          <w:szCs w:val="28"/>
        </w:rPr>
        <w:t xml:space="preserve"> (форме графитовых включений)</w:t>
      </w:r>
      <w:r w:rsidRPr="00BD102E">
        <w:rPr>
          <w:rFonts w:ascii="Times New Roman" w:hAnsi="Times New Roman" w:cs="Times New Roman"/>
          <w:sz w:val="28"/>
          <w:szCs w:val="28"/>
        </w:rPr>
        <w:t>:</w:t>
      </w:r>
    </w:p>
    <w:p w:rsidR="00271DCF" w:rsidRPr="00BD102E" w:rsidRDefault="00271DCF" w:rsidP="00271DCF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02E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BD10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1DCF" w:rsidRPr="00BD102E" w:rsidRDefault="00271DCF" w:rsidP="00271DCF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02E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BD10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1DCF" w:rsidRPr="00BD102E" w:rsidRDefault="00271DCF" w:rsidP="00271DCF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02E">
        <w:rPr>
          <w:rFonts w:ascii="Times New Roman" w:hAnsi="Times New Roman" w:cs="Times New Roman"/>
          <w:sz w:val="28"/>
          <w:szCs w:val="28"/>
        </w:rPr>
        <w:t>ковкий</w:t>
      </w:r>
      <w:proofErr w:type="gramEnd"/>
      <w:r w:rsidRPr="00BD10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1DCF" w:rsidRPr="00BD102E" w:rsidRDefault="00271DCF" w:rsidP="00271DCF">
      <w:pPr>
        <w:pStyle w:val="a3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02E">
        <w:rPr>
          <w:rFonts w:ascii="Times New Roman" w:hAnsi="Times New Roman" w:cs="Times New Roman"/>
          <w:sz w:val="28"/>
          <w:szCs w:val="28"/>
        </w:rPr>
        <w:t>высокопрочный</w:t>
      </w:r>
      <w:proofErr w:type="gramEnd"/>
      <w:r w:rsidRPr="00BD102E">
        <w:rPr>
          <w:rFonts w:ascii="Times New Roman" w:hAnsi="Times New Roman" w:cs="Times New Roman"/>
          <w:sz w:val="28"/>
          <w:szCs w:val="28"/>
        </w:rPr>
        <w:t>.</w:t>
      </w:r>
    </w:p>
    <w:p w:rsidR="00271DCF" w:rsidRPr="00BD102E" w:rsidRDefault="00271DCF" w:rsidP="00271DC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CF" w:rsidRPr="00BD102E" w:rsidRDefault="00271DCF" w:rsidP="00271DC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102E">
        <w:rPr>
          <w:rFonts w:ascii="Times New Roman" w:hAnsi="Times New Roman" w:cs="Times New Roman"/>
          <w:b/>
          <w:i/>
          <w:sz w:val="28"/>
          <w:szCs w:val="28"/>
        </w:rPr>
        <w:t>Влияние углерода и других химических элементов на свойства чугунов:</w:t>
      </w:r>
    </w:p>
    <w:p w:rsidR="00271DCF" w:rsidRPr="00BD102E" w:rsidRDefault="00271DCF" w:rsidP="00271DC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 xml:space="preserve">Углерод в обычных серых чугунах содержится в количестве от 2,7 до 3,7%. Выделение графита увеличивается с повышением содержания углерода в чугуне. </w:t>
      </w:r>
    </w:p>
    <w:p w:rsidR="00271DCF" w:rsidRPr="00BD102E" w:rsidRDefault="00271DCF" w:rsidP="00271DC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 xml:space="preserve">Марганец растворяется в чугуне, образуя твердые растворы с ферритом и цементитом. Марганец в некоторой степени препятствует </w:t>
      </w:r>
      <w:proofErr w:type="spellStart"/>
      <w:r w:rsidRPr="00BD102E">
        <w:rPr>
          <w:rFonts w:ascii="Times New Roman" w:hAnsi="Times New Roman" w:cs="Times New Roman"/>
          <w:sz w:val="28"/>
          <w:szCs w:val="28"/>
        </w:rPr>
        <w:t>графитизации</w:t>
      </w:r>
      <w:proofErr w:type="spellEnd"/>
      <w:r w:rsidRPr="00BD102E">
        <w:rPr>
          <w:rFonts w:ascii="Times New Roman" w:hAnsi="Times New Roman" w:cs="Times New Roman"/>
          <w:sz w:val="28"/>
          <w:szCs w:val="28"/>
        </w:rPr>
        <w:t xml:space="preserve"> чугуна. Марганец нейтрализует вредное влияние серы на чугун. Содержание марганца в сером чугуне составляет обычно 0,5-0,8%. Увеличение содержания марганца до 0,8-1,0% приводит к повышению механических свойств чугуна, особенно в отливках с тонкими стенками.</w:t>
      </w:r>
    </w:p>
    <w:p w:rsidR="00271DCF" w:rsidRPr="00BD102E" w:rsidRDefault="00271DCF" w:rsidP="00271DC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 xml:space="preserve">Фосфор не оказывает практического влияния на процесс </w:t>
      </w:r>
      <w:proofErr w:type="spellStart"/>
      <w:r w:rsidRPr="00BD102E">
        <w:rPr>
          <w:rFonts w:ascii="Times New Roman" w:hAnsi="Times New Roman" w:cs="Times New Roman"/>
          <w:sz w:val="28"/>
          <w:szCs w:val="28"/>
        </w:rPr>
        <w:t>графитизации</w:t>
      </w:r>
      <w:proofErr w:type="spellEnd"/>
      <w:r w:rsidRPr="00BD102E">
        <w:rPr>
          <w:rFonts w:ascii="Times New Roman" w:hAnsi="Times New Roman" w:cs="Times New Roman"/>
          <w:sz w:val="28"/>
          <w:szCs w:val="28"/>
        </w:rPr>
        <w:t xml:space="preserve"> чугуна. В количестве 0,1-0,3% фосфор находится в твердом чугуне в растворенном состоянии. Фосфор повышает хрупкость. Фосфор повышает </w:t>
      </w:r>
      <w:proofErr w:type="spellStart"/>
      <w:r w:rsidRPr="00BD102E">
        <w:rPr>
          <w:rFonts w:ascii="Times New Roman" w:hAnsi="Times New Roman" w:cs="Times New Roman"/>
          <w:sz w:val="28"/>
          <w:szCs w:val="28"/>
        </w:rPr>
        <w:t>жидкотекучесть</w:t>
      </w:r>
      <w:proofErr w:type="spellEnd"/>
      <w:r w:rsidRPr="00BD102E">
        <w:rPr>
          <w:rFonts w:ascii="Times New Roman" w:hAnsi="Times New Roman" w:cs="Times New Roman"/>
          <w:sz w:val="28"/>
          <w:szCs w:val="28"/>
        </w:rPr>
        <w:t xml:space="preserve"> и износостойкость, но ухудшает обрабатываемость чугуна. </w:t>
      </w:r>
    </w:p>
    <w:p w:rsidR="00271DCF" w:rsidRPr="00BD102E" w:rsidRDefault="00271DCF" w:rsidP="00271DC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>Сера является вредной примесью, образует при затвердевании сернистое железо (</w:t>
      </w:r>
      <w:proofErr w:type="spellStart"/>
      <w:r w:rsidRPr="00BD102E">
        <w:rPr>
          <w:rFonts w:ascii="Times New Roman" w:hAnsi="Times New Roman" w:cs="Times New Roman"/>
          <w:sz w:val="28"/>
          <w:szCs w:val="28"/>
        </w:rPr>
        <w:t>FeS</w:t>
      </w:r>
      <w:proofErr w:type="spellEnd"/>
      <w:r w:rsidRPr="00BD102E">
        <w:rPr>
          <w:rFonts w:ascii="Times New Roman" w:hAnsi="Times New Roman" w:cs="Times New Roman"/>
          <w:sz w:val="28"/>
          <w:szCs w:val="28"/>
        </w:rPr>
        <w:t xml:space="preserve">), ухудшает литейные свойства чугуна (снижает </w:t>
      </w:r>
      <w:proofErr w:type="spellStart"/>
      <w:r w:rsidRPr="00BD102E">
        <w:rPr>
          <w:rFonts w:ascii="Times New Roman" w:hAnsi="Times New Roman" w:cs="Times New Roman"/>
          <w:sz w:val="28"/>
          <w:szCs w:val="28"/>
        </w:rPr>
        <w:t>жидкотекучесть</w:t>
      </w:r>
      <w:proofErr w:type="spellEnd"/>
      <w:r w:rsidRPr="00BD102E">
        <w:rPr>
          <w:rFonts w:ascii="Times New Roman" w:hAnsi="Times New Roman" w:cs="Times New Roman"/>
          <w:sz w:val="28"/>
          <w:szCs w:val="28"/>
        </w:rPr>
        <w:t xml:space="preserve">, увеличивает усадку и повышает склонность к образованию трещин). </w:t>
      </w:r>
    </w:p>
    <w:p w:rsidR="00271DCF" w:rsidRPr="00BD102E" w:rsidRDefault="00271DCF" w:rsidP="00271DC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lastRenderedPageBreak/>
        <w:t>Легирующие элементы (</w:t>
      </w:r>
      <w:proofErr w:type="spellStart"/>
      <w:r w:rsidRPr="00BD102E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BD1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02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BD1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02E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BD1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02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BD1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02E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BD102E">
        <w:rPr>
          <w:rFonts w:ascii="Times New Roman" w:hAnsi="Times New Roman" w:cs="Times New Roman"/>
          <w:sz w:val="28"/>
          <w:szCs w:val="28"/>
        </w:rPr>
        <w:t xml:space="preserve">, Си и др.) улучшают свойства чугуна. </w:t>
      </w:r>
    </w:p>
    <w:p w:rsidR="00271DCF" w:rsidRPr="00BD102E" w:rsidRDefault="00271DCF" w:rsidP="00271DCF">
      <w:pPr>
        <w:tabs>
          <w:tab w:val="num" w:pos="540"/>
          <w:tab w:val="left" w:pos="108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71DCF" w:rsidRPr="00271DCF" w:rsidRDefault="00271DCF" w:rsidP="00271DCF">
      <w:pPr>
        <w:tabs>
          <w:tab w:val="left" w:pos="-284"/>
          <w:tab w:val="left" w:pos="-142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71DCF">
        <w:rPr>
          <w:rFonts w:ascii="Times New Roman" w:hAnsi="Times New Roman" w:cs="Times New Roman"/>
          <w:b/>
          <w:sz w:val="28"/>
          <w:szCs w:val="28"/>
        </w:rPr>
        <w:t>Виды чугунов, их свойства, применение, марки</w:t>
      </w:r>
    </w:p>
    <w:p w:rsidR="00271DCF" w:rsidRPr="00BD102E" w:rsidRDefault="00271DCF" w:rsidP="00271DCF">
      <w:pPr>
        <w:tabs>
          <w:tab w:val="num" w:pos="540"/>
          <w:tab w:val="left" w:pos="108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b/>
          <w:i/>
          <w:sz w:val="28"/>
          <w:szCs w:val="28"/>
        </w:rPr>
        <w:t xml:space="preserve">Белый чугун </w:t>
      </w:r>
      <w:r w:rsidRPr="00BD102E">
        <w:rPr>
          <w:rFonts w:ascii="Times New Roman" w:hAnsi="Times New Roman" w:cs="Times New Roman"/>
          <w:sz w:val="28"/>
          <w:szCs w:val="28"/>
        </w:rPr>
        <w:t xml:space="preserve">– содержит углерод в виде цементита, на изломе имеет белый блестящий цвет. </w:t>
      </w: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 xml:space="preserve">Свойства: высокая твердость, износостойкость, не обладает пластичностью, высокая хрупкость. Относится к </w:t>
      </w:r>
      <w:proofErr w:type="spellStart"/>
      <w:r w:rsidRPr="00BD102E">
        <w:rPr>
          <w:rFonts w:ascii="Times New Roman" w:hAnsi="Times New Roman" w:cs="Times New Roman"/>
          <w:sz w:val="28"/>
          <w:szCs w:val="28"/>
        </w:rPr>
        <w:t>передельным</w:t>
      </w:r>
      <w:proofErr w:type="spellEnd"/>
      <w:r w:rsidRPr="00BD102E">
        <w:rPr>
          <w:rFonts w:ascii="Times New Roman" w:hAnsi="Times New Roman" w:cs="Times New Roman"/>
          <w:sz w:val="28"/>
          <w:szCs w:val="28"/>
        </w:rPr>
        <w:t xml:space="preserve"> чугунам.</w:t>
      </w: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>Применение: для переделывания в сталь.</w:t>
      </w: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b/>
          <w:i/>
          <w:sz w:val="28"/>
          <w:szCs w:val="28"/>
        </w:rPr>
        <w:t>Серый чугун</w:t>
      </w:r>
      <w:r w:rsidRPr="00BD102E">
        <w:rPr>
          <w:rFonts w:ascii="Times New Roman" w:hAnsi="Times New Roman" w:cs="Times New Roman"/>
          <w:sz w:val="28"/>
          <w:szCs w:val="28"/>
        </w:rPr>
        <w:t xml:space="preserve"> – чугун, в котором углерод содержится в виде пластинчатой формы графита.</w:t>
      </w: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ECD365" wp14:editId="5E76D641">
            <wp:simplePos x="0" y="0"/>
            <wp:positionH relativeFrom="column">
              <wp:posOffset>222885</wp:posOffset>
            </wp:positionH>
            <wp:positionV relativeFrom="paragraph">
              <wp:posOffset>93345</wp:posOffset>
            </wp:positionV>
            <wp:extent cx="709803" cy="1577340"/>
            <wp:effectExtent l="0" t="0" r="0" b="0"/>
            <wp:wrapThrough wrapText="bothSides">
              <wp:wrapPolygon edited="0">
                <wp:start x="0" y="0"/>
                <wp:lineTo x="0" y="21391"/>
                <wp:lineTo x="20885" y="21391"/>
                <wp:lineTo x="20885" y="0"/>
                <wp:lineTo x="0" y="0"/>
              </wp:wrapPolygon>
            </wp:wrapThrough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02E">
        <w:rPr>
          <w:rFonts w:ascii="Times New Roman" w:hAnsi="Times New Roman" w:cs="Times New Roman"/>
          <w:sz w:val="28"/>
          <w:szCs w:val="28"/>
        </w:rPr>
        <w:t>Свойства: хорошо обрабатывается резанием, хорошие литейные свойства и, сопротивляется износу, обладает способностью рассеивать колебания при вибрационных и переменных нагрузках. Свойство гасить вибрации называют демпфирующей способностью. Демпфирующая способность чугуна в 2-4 раза выше, чем стали.</w:t>
      </w:r>
      <w:r w:rsidRPr="00BD102E">
        <w:rPr>
          <w:rFonts w:ascii="Times New Roman" w:hAnsi="Times New Roman" w:cs="Times New Roman"/>
          <w:sz w:val="28"/>
          <w:szCs w:val="28"/>
        </w:rPr>
        <w:tab/>
        <w:t xml:space="preserve">Применение: корпусные детали, станины станков, котлы, водопроводные трубы и др. </w:t>
      </w:r>
    </w:p>
    <w:p w:rsidR="00271DCF" w:rsidRPr="005C02FB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>Марки: СЧ15, СЧ25, СЧ45 и др.</w:t>
      </w:r>
      <w:r>
        <w:rPr>
          <w:rFonts w:ascii="Times New Roman" w:hAnsi="Times New Roman" w:cs="Times New Roman"/>
          <w:sz w:val="28"/>
          <w:szCs w:val="28"/>
        </w:rPr>
        <w:t xml:space="preserve"> СЧ15 – серый чугун, с пределом прочности при растяжении 15 кгс/мм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(150 МПа).</w:t>
      </w: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b/>
          <w:i/>
          <w:sz w:val="28"/>
          <w:szCs w:val="28"/>
        </w:rPr>
        <w:t>Высокопрочный чугун</w:t>
      </w:r>
      <w:r w:rsidRPr="00BD102E">
        <w:rPr>
          <w:rFonts w:ascii="Times New Roman" w:hAnsi="Times New Roman" w:cs="Times New Roman"/>
          <w:sz w:val="28"/>
          <w:szCs w:val="28"/>
        </w:rPr>
        <w:t xml:space="preserve"> – чугун, в котором углерод содержится в виде шаровидной формы графита.</w:t>
      </w:r>
    </w:p>
    <w:p w:rsidR="00271DCF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067287" wp14:editId="626462A2">
            <wp:simplePos x="0" y="0"/>
            <wp:positionH relativeFrom="column">
              <wp:posOffset>222250</wp:posOffset>
            </wp:positionH>
            <wp:positionV relativeFrom="paragraph">
              <wp:posOffset>124460</wp:posOffset>
            </wp:positionV>
            <wp:extent cx="770890" cy="1729740"/>
            <wp:effectExtent l="0" t="0" r="0" b="0"/>
            <wp:wrapThrough wrapText="bothSides">
              <wp:wrapPolygon edited="0">
                <wp:start x="0" y="0"/>
                <wp:lineTo x="0" y="21410"/>
                <wp:lineTo x="20817" y="21410"/>
                <wp:lineTo x="20817" y="0"/>
                <wp:lineTo x="0" y="0"/>
              </wp:wrapPolygon>
            </wp:wrapThrough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DCF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>Свойства: высокая прочность, вязкость, хорошая пластичность.</w:t>
      </w: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>Применение: детали машин, которые работают в тяжелых условиях: коленчатые валы, детали турбин, поршни.</w:t>
      </w:r>
    </w:p>
    <w:p w:rsidR="00271DCF" w:rsidRPr="005C02FB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>Марки: ВЧ38, ВЧ80, ВЧ100 и др.</w:t>
      </w:r>
      <w:r w:rsidRPr="005C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ВЧ38 – высокопрочный чугун, с пределом прочности при растяжении 38 кгс/мм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(380 МПа).</w:t>
      </w: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DCF" w:rsidRPr="00BD102E" w:rsidRDefault="00271DCF" w:rsidP="00271DCF">
      <w:pPr>
        <w:tabs>
          <w:tab w:val="num" w:pos="540"/>
          <w:tab w:val="left" w:pos="108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028C688" wp14:editId="77551589">
            <wp:simplePos x="0" y="0"/>
            <wp:positionH relativeFrom="column">
              <wp:posOffset>288290</wp:posOffset>
            </wp:positionH>
            <wp:positionV relativeFrom="paragraph">
              <wp:posOffset>435610</wp:posOffset>
            </wp:positionV>
            <wp:extent cx="8382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109" y="21384"/>
                <wp:lineTo x="21109" y="0"/>
                <wp:lineTo x="0" y="0"/>
              </wp:wrapPolygon>
            </wp:wrapThrough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02E">
        <w:rPr>
          <w:rFonts w:ascii="Times New Roman" w:hAnsi="Times New Roman" w:cs="Times New Roman"/>
          <w:b/>
          <w:i/>
          <w:sz w:val="28"/>
          <w:szCs w:val="28"/>
        </w:rPr>
        <w:t>Ковкий чугун</w:t>
      </w:r>
      <w:r w:rsidRPr="00BD102E">
        <w:rPr>
          <w:rFonts w:ascii="Times New Roman" w:hAnsi="Times New Roman" w:cs="Times New Roman"/>
          <w:sz w:val="28"/>
          <w:szCs w:val="28"/>
        </w:rPr>
        <w:t xml:space="preserve"> – чугун, в котором углерод содержится в виде хлопьевидной формы графита.</w:t>
      </w: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D102E">
        <w:rPr>
          <w:rFonts w:ascii="Times New Roman" w:hAnsi="Times New Roman" w:cs="Times New Roman"/>
          <w:sz w:val="28"/>
          <w:szCs w:val="28"/>
        </w:rPr>
        <w:t>Свойства: высокие литейные свойства, высокая коррозионная стойкость, высокая износостойкость, вязкость, пластичность.</w:t>
      </w:r>
      <w:r w:rsidRPr="00BD102E">
        <w:rPr>
          <w:rFonts w:ascii="Times New Roman" w:hAnsi="Times New Roman" w:cs="Times New Roman"/>
          <w:sz w:val="28"/>
          <w:szCs w:val="28"/>
        </w:rPr>
        <w:tab/>
      </w:r>
    </w:p>
    <w:p w:rsidR="00271DCF" w:rsidRPr="00BD102E" w:rsidRDefault="00271DCF" w:rsidP="00271DCF">
      <w:pPr>
        <w:tabs>
          <w:tab w:val="num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>Применение: детали высокой прочности, способные воспринимать знакопеременные и ударные нагрузки, работающие в тяжелых условиях износа: тормозные колодки, ступицы и др.</w:t>
      </w:r>
    </w:p>
    <w:p w:rsidR="00271DCF" w:rsidRPr="005C02FB" w:rsidRDefault="00271DCF" w:rsidP="00271DCF">
      <w:pPr>
        <w:tabs>
          <w:tab w:val="num" w:pos="0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2E">
        <w:rPr>
          <w:rFonts w:ascii="Times New Roman" w:hAnsi="Times New Roman" w:cs="Times New Roman"/>
          <w:sz w:val="28"/>
          <w:szCs w:val="28"/>
        </w:rPr>
        <w:t xml:space="preserve">Марки: КЧ37-12, КЧ56-4 и др. </w:t>
      </w:r>
      <w:r>
        <w:rPr>
          <w:rFonts w:ascii="Times New Roman" w:hAnsi="Times New Roman" w:cs="Times New Roman"/>
          <w:sz w:val="28"/>
          <w:szCs w:val="28"/>
        </w:rPr>
        <w:t>КЧ37-12 – ковкий чугун, с пределом прочности при растяжении 37 кгс/мм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(370 МПа), относительным удлинением 12%.</w:t>
      </w:r>
    </w:p>
    <w:p w:rsidR="00271DCF" w:rsidRDefault="00271DCF" w:rsidP="00271DCF">
      <w:pPr>
        <w:tabs>
          <w:tab w:val="num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C12" w:rsidRPr="00D57C12" w:rsidRDefault="00D57C12" w:rsidP="00D57C12">
      <w:pPr>
        <w:pStyle w:val="3"/>
        <w:spacing w:after="0"/>
        <w:ind w:left="1276" w:hanging="850"/>
        <w:rPr>
          <w:b/>
          <w:sz w:val="28"/>
          <w:szCs w:val="28"/>
        </w:rPr>
      </w:pPr>
      <w:r w:rsidRPr="00D57C12">
        <w:rPr>
          <w:b/>
          <w:sz w:val="28"/>
          <w:szCs w:val="28"/>
        </w:rPr>
        <w:t>Литература: [1, с.35…65]</w:t>
      </w:r>
      <w:r>
        <w:rPr>
          <w:b/>
          <w:sz w:val="28"/>
          <w:szCs w:val="28"/>
        </w:rPr>
        <w:t xml:space="preserve">, </w:t>
      </w:r>
      <w:r w:rsidRPr="00D57C12">
        <w:rPr>
          <w:b/>
          <w:sz w:val="28"/>
          <w:szCs w:val="28"/>
        </w:rPr>
        <w:t>[7, с.77…89, 108…124]</w:t>
      </w:r>
      <w:r>
        <w:rPr>
          <w:b/>
          <w:sz w:val="28"/>
          <w:szCs w:val="28"/>
        </w:rPr>
        <w:t xml:space="preserve">, </w:t>
      </w:r>
      <w:r w:rsidRPr="00D57C12">
        <w:rPr>
          <w:b/>
          <w:sz w:val="28"/>
          <w:szCs w:val="28"/>
        </w:rPr>
        <w:t>[3, с.106…145]</w:t>
      </w:r>
    </w:p>
    <w:p w:rsidR="00D57C12" w:rsidRPr="00D57C12" w:rsidRDefault="00D57C12" w:rsidP="00D57C12">
      <w:pPr>
        <w:tabs>
          <w:tab w:val="left" w:pos="1080"/>
        </w:tabs>
        <w:spacing w:line="240" w:lineRule="auto"/>
        <w:ind w:firstLine="426"/>
        <w:jc w:val="both"/>
        <w:rPr>
          <w:sz w:val="28"/>
          <w:szCs w:val="28"/>
        </w:rPr>
      </w:pPr>
    </w:p>
    <w:p w:rsidR="00D57C12" w:rsidRPr="00D57C12" w:rsidRDefault="00D57C12" w:rsidP="00D57C12">
      <w:pPr>
        <w:pStyle w:val="3"/>
        <w:spacing w:after="0"/>
        <w:ind w:left="0" w:firstLine="426"/>
        <w:jc w:val="both"/>
        <w:rPr>
          <w:i/>
          <w:sz w:val="28"/>
          <w:szCs w:val="28"/>
        </w:rPr>
      </w:pPr>
      <w:proofErr w:type="gramStart"/>
      <w:r w:rsidRPr="00D57C12">
        <w:rPr>
          <w:i/>
          <w:sz w:val="28"/>
          <w:szCs w:val="28"/>
        </w:rPr>
        <w:t>Если  Вы</w:t>
      </w:r>
      <w:proofErr w:type="gramEnd"/>
      <w:r w:rsidRPr="00D57C12">
        <w:rPr>
          <w:i/>
          <w:sz w:val="28"/>
          <w:szCs w:val="28"/>
        </w:rPr>
        <w:t xml:space="preserve">  ответите  на  контрольные  вопросы,  то  можете считать тему успешно изученной. </w:t>
      </w:r>
    </w:p>
    <w:p w:rsidR="00D57C12" w:rsidRPr="00D57C12" w:rsidRDefault="00D57C12" w:rsidP="00D57C12">
      <w:pPr>
        <w:pStyle w:val="3"/>
        <w:spacing w:after="0"/>
        <w:ind w:left="0" w:firstLine="426"/>
        <w:jc w:val="both"/>
        <w:rPr>
          <w:b/>
          <w:sz w:val="28"/>
          <w:szCs w:val="28"/>
        </w:rPr>
      </w:pPr>
    </w:p>
    <w:p w:rsidR="00D57C12" w:rsidRPr="00D57C12" w:rsidRDefault="00D57C12" w:rsidP="00D57C12">
      <w:pPr>
        <w:pStyle w:val="3"/>
        <w:spacing w:after="0"/>
        <w:ind w:left="0" w:firstLine="426"/>
        <w:jc w:val="both"/>
        <w:rPr>
          <w:b/>
          <w:sz w:val="28"/>
          <w:szCs w:val="28"/>
        </w:rPr>
      </w:pPr>
      <w:r w:rsidRPr="00D57C12">
        <w:rPr>
          <w:b/>
          <w:sz w:val="28"/>
          <w:szCs w:val="28"/>
        </w:rPr>
        <w:t>Контрольные вопросы:</w:t>
      </w:r>
    </w:p>
    <w:p w:rsidR="00D57C12" w:rsidRPr="00D57C12" w:rsidRDefault="00D57C12" w:rsidP="00D57C12">
      <w:pPr>
        <w:pStyle w:val="3"/>
        <w:spacing w:after="0"/>
        <w:ind w:left="0" w:firstLine="426"/>
        <w:jc w:val="both"/>
        <w:rPr>
          <w:b/>
          <w:sz w:val="28"/>
          <w:szCs w:val="28"/>
        </w:rPr>
      </w:pPr>
    </w:p>
    <w:p w:rsidR="00D57C12" w:rsidRPr="00D57C12" w:rsidRDefault="00D57C12" w:rsidP="00D57C12">
      <w:pPr>
        <w:pStyle w:val="3"/>
        <w:numPr>
          <w:ilvl w:val="0"/>
          <w:numId w:val="4"/>
        </w:numPr>
        <w:spacing w:after="0"/>
        <w:ind w:left="0" w:firstLine="426"/>
        <w:jc w:val="both"/>
        <w:rPr>
          <w:sz w:val="28"/>
          <w:szCs w:val="28"/>
        </w:rPr>
      </w:pPr>
      <w:r w:rsidRPr="00D57C12">
        <w:rPr>
          <w:sz w:val="28"/>
          <w:szCs w:val="28"/>
        </w:rPr>
        <w:t>Каковы основные отличия в свойствах сталей и чугунов? Содержание у</w:t>
      </w:r>
      <w:r w:rsidRPr="00D57C12">
        <w:rPr>
          <w:sz w:val="28"/>
          <w:szCs w:val="28"/>
        </w:rPr>
        <w:t>г</w:t>
      </w:r>
      <w:r w:rsidRPr="00D57C12">
        <w:rPr>
          <w:sz w:val="28"/>
          <w:szCs w:val="28"/>
        </w:rPr>
        <w:t>лерода в этих сплавах?</w:t>
      </w:r>
    </w:p>
    <w:p w:rsidR="00D57C12" w:rsidRPr="00D57C12" w:rsidRDefault="00D57C12" w:rsidP="00D57C12">
      <w:pPr>
        <w:pStyle w:val="3"/>
        <w:numPr>
          <w:ilvl w:val="0"/>
          <w:numId w:val="4"/>
        </w:numPr>
        <w:spacing w:after="0"/>
        <w:ind w:left="0" w:firstLine="426"/>
        <w:jc w:val="both"/>
        <w:rPr>
          <w:sz w:val="28"/>
          <w:szCs w:val="28"/>
        </w:rPr>
      </w:pPr>
      <w:r w:rsidRPr="00D57C12">
        <w:rPr>
          <w:sz w:val="28"/>
          <w:szCs w:val="28"/>
        </w:rPr>
        <w:t>Какое влияние оказывают на свойства чугуна углерод, кремний, марганец?</w:t>
      </w:r>
    </w:p>
    <w:p w:rsidR="00D57C12" w:rsidRPr="00D57C12" w:rsidRDefault="00D57C12" w:rsidP="00D57C12">
      <w:pPr>
        <w:pStyle w:val="3"/>
        <w:numPr>
          <w:ilvl w:val="0"/>
          <w:numId w:val="4"/>
        </w:numPr>
        <w:spacing w:after="0"/>
        <w:ind w:left="0" w:firstLine="426"/>
        <w:jc w:val="both"/>
        <w:rPr>
          <w:sz w:val="28"/>
          <w:szCs w:val="28"/>
        </w:rPr>
      </w:pPr>
      <w:r w:rsidRPr="00D57C12">
        <w:rPr>
          <w:sz w:val="28"/>
          <w:szCs w:val="28"/>
        </w:rPr>
        <w:t>Чем отличаются чугуны по структуре, каковы их свойства и пр</w:t>
      </w:r>
      <w:r w:rsidRPr="00D57C12">
        <w:rPr>
          <w:sz w:val="28"/>
          <w:szCs w:val="28"/>
        </w:rPr>
        <w:t>и</w:t>
      </w:r>
      <w:r w:rsidRPr="00D57C12">
        <w:rPr>
          <w:sz w:val="28"/>
          <w:szCs w:val="28"/>
        </w:rPr>
        <w:t>менение?</w:t>
      </w:r>
    </w:p>
    <w:p w:rsidR="00D57C12" w:rsidRPr="00D57C12" w:rsidRDefault="00D57C12" w:rsidP="00D57C12">
      <w:pPr>
        <w:pStyle w:val="3"/>
        <w:numPr>
          <w:ilvl w:val="0"/>
          <w:numId w:val="4"/>
        </w:numPr>
        <w:spacing w:after="0"/>
        <w:ind w:left="0" w:firstLine="426"/>
        <w:jc w:val="both"/>
        <w:rPr>
          <w:sz w:val="28"/>
          <w:szCs w:val="28"/>
        </w:rPr>
      </w:pPr>
      <w:r w:rsidRPr="00D57C12">
        <w:rPr>
          <w:sz w:val="28"/>
          <w:szCs w:val="28"/>
        </w:rPr>
        <w:t>Расшифруйте марки чугунов: СЧ15, ВЧ120, КЧ63-2.</w:t>
      </w:r>
    </w:p>
    <w:p w:rsidR="00D57C12" w:rsidRPr="00D57C12" w:rsidRDefault="00D57C12" w:rsidP="00D57C12">
      <w:pPr>
        <w:pStyle w:val="3"/>
        <w:ind w:left="0" w:firstLine="426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57C12" w:rsidRPr="00BD102E" w:rsidRDefault="00D57C12" w:rsidP="00271DCF">
      <w:pPr>
        <w:tabs>
          <w:tab w:val="num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C12" w:rsidRPr="00BD102E" w:rsidSect="0003001C">
      <w:pgSz w:w="11907" w:h="16838" w:code="9"/>
      <w:pgMar w:top="1134" w:right="53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3614"/>
    <w:multiLevelType w:val="hybridMultilevel"/>
    <w:tmpl w:val="B61E42F8"/>
    <w:lvl w:ilvl="0" w:tplc="67D865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7A66C4"/>
    <w:multiLevelType w:val="hybridMultilevel"/>
    <w:tmpl w:val="76340F0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6B97AC3"/>
    <w:multiLevelType w:val="hybridMultilevel"/>
    <w:tmpl w:val="30C8E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52A7D"/>
    <w:multiLevelType w:val="hybridMultilevel"/>
    <w:tmpl w:val="8956366E"/>
    <w:lvl w:ilvl="0" w:tplc="67D865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F"/>
    <w:rsid w:val="00001A44"/>
    <w:rsid w:val="00003C53"/>
    <w:rsid w:val="0003001C"/>
    <w:rsid w:val="000F3EFB"/>
    <w:rsid w:val="000F427F"/>
    <w:rsid w:val="00162726"/>
    <w:rsid w:val="00271DCF"/>
    <w:rsid w:val="00281470"/>
    <w:rsid w:val="0035462A"/>
    <w:rsid w:val="00430DA7"/>
    <w:rsid w:val="006749E8"/>
    <w:rsid w:val="00A73A74"/>
    <w:rsid w:val="00D57C12"/>
    <w:rsid w:val="00F2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0018-3FA4-45CE-803F-CF485368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CF"/>
    <w:pPr>
      <w:ind w:left="720"/>
      <w:contextualSpacing/>
    </w:pPr>
  </w:style>
  <w:style w:type="paragraph" w:styleId="3">
    <w:name w:val="Body Text Indent 3"/>
    <w:basedOn w:val="a"/>
    <w:link w:val="30"/>
    <w:rsid w:val="00D57C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7C12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2021-02-20T15:05:00Z</dcterms:created>
  <dcterms:modified xsi:type="dcterms:W3CDTF">2022-11-10T19:33:00Z</dcterms:modified>
</cp:coreProperties>
</file>