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0C" w:rsidRDefault="00267D0C" w:rsidP="00AD17AD">
      <w:pPr>
        <w:jc w:val="center"/>
        <w:rPr>
          <w:sz w:val="36"/>
          <w:szCs w:val="36"/>
        </w:rPr>
      </w:pPr>
    </w:p>
    <w:p w:rsidR="00267D0C" w:rsidRDefault="00267D0C" w:rsidP="00AD17AD">
      <w:pPr>
        <w:jc w:val="center"/>
        <w:rPr>
          <w:sz w:val="36"/>
          <w:szCs w:val="36"/>
        </w:rPr>
      </w:pPr>
    </w:p>
    <w:p w:rsidR="00267D0C" w:rsidRPr="00AD17AD" w:rsidRDefault="00267D0C" w:rsidP="00AD17AD">
      <w:pPr>
        <w:jc w:val="center"/>
        <w:rPr>
          <w:sz w:val="36"/>
          <w:szCs w:val="36"/>
        </w:rPr>
      </w:pPr>
      <w:r w:rsidRPr="00AD17AD">
        <w:rPr>
          <w:sz w:val="36"/>
          <w:szCs w:val="36"/>
        </w:rPr>
        <w:t xml:space="preserve">МИНИСТЕРСТВО </w:t>
      </w:r>
      <w:r w:rsidR="00181B4A">
        <w:rPr>
          <w:sz w:val="36"/>
          <w:szCs w:val="36"/>
        </w:rPr>
        <w:t xml:space="preserve">ТРАНСПОРТА И КОММУНИКАЦИЙ </w:t>
      </w:r>
      <w:r w:rsidRPr="00AD17AD">
        <w:rPr>
          <w:sz w:val="36"/>
          <w:szCs w:val="36"/>
        </w:rPr>
        <w:t>РЕСПУБЛИКИ БЕЛАРУСЬ</w:t>
      </w:r>
    </w:p>
    <w:p w:rsidR="00267D0C" w:rsidRPr="00AD17AD" w:rsidRDefault="00267D0C" w:rsidP="00AD17AD">
      <w:pPr>
        <w:jc w:val="center"/>
        <w:rPr>
          <w:sz w:val="36"/>
          <w:szCs w:val="36"/>
        </w:rPr>
      </w:pPr>
    </w:p>
    <w:p w:rsidR="00267D0C" w:rsidRPr="00AD17AD" w:rsidRDefault="00267D0C" w:rsidP="00AD17AD">
      <w:pPr>
        <w:jc w:val="center"/>
        <w:rPr>
          <w:sz w:val="36"/>
          <w:szCs w:val="36"/>
        </w:rPr>
      </w:pPr>
      <w:r w:rsidRPr="00AD17AD">
        <w:rPr>
          <w:sz w:val="36"/>
          <w:szCs w:val="36"/>
        </w:rPr>
        <w:t>УЧРЕЖДЕНИЕ ОБРАЗОВАНИЯ</w:t>
      </w:r>
    </w:p>
    <w:p w:rsidR="00267D0C" w:rsidRPr="00AD17AD" w:rsidRDefault="00267D0C" w:rsidP="00AD17AD">
      <w:pPr>
        <w:jc w:val="center"/>
        <w:rPr>
          <w:sz w:val="36"/>
          <w:szCs w:val="36"/>
        </w:rPr>
      </w:pPr>
      <w:r w:rsidRPr="00AD17AD">
        <w:rPr>
          <w:sz w:val="36"/>
          <w:szCs w:val="36"/>
        </w:rPr>
        <w:t>«БЕЛОРУССКИЙ ГОСУДАРСТВЕННЫЙ УНИВЕРСИТЕТ ТРАНСПОРТА»</w:t>
      </w:r>
    </w:p>
    <w:p w:rsidR="00267D0C" w:rsidRPr="00AD17AD" w:rsidRDefault="00267D0C" w:rsidP="00AD17AD">
      <w:pPr>
        <w:jc w:val="center"/>
        <w:rPr>
          <w:sz w:val="36"/>
          <w:szCs w:val="36"/>
        </w:rPr>
      </w:pPr>
    </w:p>
    <w:p w:rsidR="00267D0C" w:rsidRDefault="00267D0C" w:rsidP="00AD17AD">
      <w:pPr>
        <w:jc w:val="center"/>
        <w:rPr>
          <w:b/>
          <w:bCs/>
          <w:sz w:val="36"/>
          <w:szCs w:val="36"/>
        </w:rPr>
      </w:pPr>
    </w:p>
    <w:p w:rsidR="00267D0C" w:rsidRPr="00AD17AD" w:rsidRDefault="00267D0C" w:rsidP="00AD17AD">
      <w:pPr>
        <w:jc w:val="center"/>
        <w:rPr>
          <w:b/>
          <w:bCs/>
          <w:sz w:val="36"/>
          <w:szCs w:val="36"/>
        </w:rPr>
      </w:pPr>
      <w:r w:rsidRPr="00AD17AD">
        <w:rPr>
          <w:b/>
          <w:bCs/>
          <w:sz w:val="36"/>
          <w:szCs w:val="36"/>
        </w:rPr>
        <w:t>Кафедра «Электротехника»</w:t>
      </w:r>
    </w:p>
    <w:p w:rsidR="00267D0C" w:rsidRPr="00AD17AD" w:rsidRDefault="00267D0C" w:rsidP="00AD17AD">
      <w:pPr>
        <w:jc w:val="center"/>
        <w:rPr>
          <w:sz w:val="36"/>
          <w:szCs w:val="36"/>
        </w:rPr>
      </w:pPr>
    </w:p>
    <w:p w:rsidR="00267D0C" w:rsidRPr="00AD17AD" w:rsidRDefault="00267D0C" w:rsidP="00AD17AD">
      <w:pPr>
        <w:jc w:val="center"/>
        <w:rPr>
          <w:sz w:val="32"/>
          <w:szCs w:val="32"/>
        </w:rPr>
      </w:pPr>
    </w:p>
    <w:p w:rsidR="00267D0C" w:rsidRPr="00AD17AD" w:rsidRDefault="00267D0C" w:rsidP="00AD17AD">
      <w:pPr>
        <w:jc w:val="center"/>
        <w:rPr>
          <w:sz w:val="32"/>
          <w:szCs w:val="32"/>
        </w:rPr>
      </w:pPr>
    </w:p>
    <w:p w:rsidR="00267D0C" w:rsidRDefault="00267D0C" w:rsidP="00AD17AD">
      <w:pPr>
        <w:jc w:val="center"/>
        <w:rPr>
          <w:sz w:val="32"/>
          <w:szCs w:val="32"/>
        </w:rPr>
      </w:pPr>
    </w:p>
    <w:p w:rsidR="00267D0C" w:rsidRDefault="00267D0C" w:rsidP="00AD17AD">
      <w:pPr>
        <w:jc w:val="center"/>
        <w:rPr>
          <w:sz w:val="32"/>
          <w:szCs w:val="32"/>
        </w:rPr>
      </w:pPr>
    </w:p>
    <w:p w:rsidR="00267D0C" w:rsidRPr="00AD17AD" w:rsidRDefault="00267D0C" w:rsidP="00AD17AD">
      <w:pPr>
        <w:jc w:val="center"/>
        <w:rPr>
          <w:sz w:val="32"/>
          <w:szCs w:val="32"/>
        </w:rPr>
      </w:pPr>
    </w:p>
    <w:p w:rsidR="00267D0C" w:rsidRPr="00AD17AD" w:rsidRDefault="00267D0C" w:rsidP="00AD17AD">
      <w:pPr>
        <w:jc w:val="center"/>
        <w:rPr>
          <w:sz w:val="36"/>
          <w:szCs w:val="36"/>
        </w:rPr>
      </w:pPr>
      <w:r w:rsidRPr="00AD17AD">
        <w:rPr>
          <w:b/>
          <w:bCs/>
          <w:spacing w:val="20"/>
          <w:sz w:val="44"/>
          <w:szCs w:val="44"/>
        </w:rPr>
        <w:t xml:space="preserve">Электротехника </w:t>
      </w:r>
      <w:r w:rsidRPr="00AD17AD">
        <w:rPr>
          <w:b/>
          <w:bCs/>
          <w:spacing w:val="20"/>
          <w:sz w:val="44"/>
          <w:szCs w:val="44"/>
        </w:rPr>
        <w:br/>
        <w:t xml:space="preserve">и </w:t>
      </w:r>
      <w:r w:rsidR="00E23413">
        <w:rPr>
          <w:b/>
          <w:bCs/>
          <w:spacing w:val="20"/>
          <w:sz w:val="44"/>
          <w:szCs w:val="44"/>
        </w:rPr>
        <w:t>электроснабжение</w:t>
      </w:r>
    </w:p>
    <w:p w:rsidR="00267D0C" w:rsidRDefault="00267D0C" w:rsidP="00AD17AD">
      <w:pPr>
        <w:jc w:val="center"/>
        <w:rPr>
          <w:sz w:val="32"/>
          <w:szCs w:val="32"/>
        </w:rPr>
      </w:pPr>
    </w:p>
    <w:p w:rsidR="00267D0C" w:rsidRPr="00AD17AD" w:rsidRDefault="00267D0C" w:rsidP="00AD17AD">
      <w:pPr>
        <w:jc w:val="center"/>
        <w:rPr>
          <w:sz w:val="32"/>
          <w:szCs w:val="32"/>
        </w:rPr>
      </w:pPr>
    </w:p>
    <w:p w:rsidR="00267D0C" w:rsidRPr="00AD17AD" w:rsidRDefault="00267D0C" w:rsidP="00AD17AD">
      <w:pPr>
        <w:jc w:val="center"/>
      </w:pPr>
      <w:r w:rsidRPr="00AD17AD">
        <w:rPr>
          <w:b/>
          <w:bCs/>
          <w:spacing w:val="20"/>
          <w:sz w:val="32"/>
          <w:szCs w:val="32"/>
        </w:rPr>
        <w:t>Рекомендации по оформлению</w:t>
      </w:r>
      <w:r w:rsidRPr="00AD17AD">
        <w:rPr>
          <w:b/>
          <w:bCs/>
          <w:spacing w:val="20"/>
          <w:sz w:val="32"/>
          <w:szCs w:val="32"/>
        </w:rPr>
        <w:br/>
        <w:t>расчетно-графической работы</w:t>
      </w:r>
      <w:r w:rsidRPr="00AD17AD">
        <w:rPr>
          <w:b/>
          <w:bCs/>
          <w:spacing w:val="20"/>
          <w:sz w:val="32"/>
          <w:szCs w:val="32"/>
        </w:rPr>
        <w:br/>
        <w:t xml:space="preserve"> </w:t>
      </w:r>
    </w:p>
    <w:p w:rsidR="00267D0C" w:rsidRPr="00AD17AD" w:rsidRDefault="00267D0C" w:rsidP="00AD17AD">
      <w:pPr>
        <w:jc w:val="center"/>
        <w:rPr>
          <w:sz w:val="40"/>
          <w:szCs w:val="40"/>
        </w:rPr>
      </w:pPr>
    </w:p>
    <w:p w:rsidR="00267D0C" w:rsidRPr="00AD17AD" w:rsidRDefault="00267D0C" w:rsidP="00AD17AD">
      <w:pPr>
        <w:tabs>
          <w:tab w:val="left" w:pos="4680"/>
        </w:tabs>
        <w:jc w:val="center"/>
        <w:rPr>
          <w:sz w:val="40"/>
          <w:szCs w:val="40"/>
        </w:rPr>
      </w:pPr>
    </w:p>
    <w:p w:rsidR="00267D0C" w:rsidRDefault="00267D0C" w:rsidP="00AD17AD">
      <w:pPr>
        <w:pStyle w:val="32"/>
        <w:jc w:val="center"/>
        <w:rPr>
          <w:sz w:val="28"/>
          <w:szCs w:val="28"/>
        </w:rPr>
      </w:pPr>
    </w:p>
    <w:p w:rsidR="00267D0C" w:rsidRDefault="00267D0C" w:rsidP="00AD17AD">
      <w:pPr>
        <w:pStyle w:val="32"/>
        <w:jc w:val="center"/>
        <w:rPr>
          <w:sz w:val="28"/>
          <w:szCs w:val="28"/>
        </w:rPr>
      </w:pPr>
    </w:p>
    <w:p w:rsidR="00267D0C" w:rsidRDefault="00267D0C" w:rsidP="00AD17AD">
      <w:pPr>
        <w:pStyle w:val="32"/>
        <w:jc w:val="center"/>
        <w:rPr>
          <w:sz w:val="28"/>
          <w:szCs w:val="28"/>
        </w:rPr>
      </w:pPr>
    </w:p>
    <w:p w:rsidR="00267D0C" w:rsidRDefault="00267D0C" w:rsidP="00AD17AD">
      <w:pPr>
        <w:pStyle w:val="32"/>
        <w:jc w:val="center"/>
        <w:rPr>
          <w:sz w:val="28"/>
          <w:szCs w:val="28"/>
        </w:rPr>
      </w:pPr>
    </w:p>
    <w:p w:rsidR="00267D0C" w:rsidRDefault="00267D0C" w:rsidP="00AD17AD">
      <w:pPr>
        <w:pStyle w:val="32"/>
        <w:jc w:val="center"/>
        <w:rPr>
          <w:sz w:val="28"/>
          <w:szCs w:val="28"/>
        </w:rPr>
      </w:pPr>
    </w:p>
    <w:p w:rsidR="00267D0C" w:rsidRDefault="00267D0C" w:rsidP="00AD17AD">
      <w:pPr>
        <w:pStyle w:val="32"/>
        <w:jc w:val="center"/>
        <w:rPr>
          <w:sz w:val="28"/>
          <w:szCs w:val="28"/>
        </w:rPr>
      </w:pPr>
    </w:p>
    <w:p w:rsidR="00267D0C" w:rsidRDefault="00267D0C" w:rsidP="00AD17AD">
      <w:pPr>
        <w:pStyle w:val="32"/>
        <w:jc w:val="center"/>
        <w:rPr>
          <w:sz w:val="28"/>
          <w:szCs w:val="28"/>
        </w:rPr>
      </w:pPr>
    </w:p>
    <w:p w:rsidR="00267D0C" w:rsidRDefault="00267D0C" w:rsidP="00AD17AD">
      <w:pPr>
        <w:pStyle w:val="32"/>
        <w:jc w:val="center"/>
        <w:rPr>
          <w:sz w:val="28"/>
          <w:szCs w:val="28"/>
        </w:rPr>
      </w:pPr>
    </w:p>
    <w:p w:rsidR="00267D0C" w:rsidRDefault="00267D0C" w:rsidP="00AD17AD">
      <w:pPr>
        <w:pStyle w:val="32"/>
        <w:jc w:val="center"/>
        <w:rPr>
          <w:sz w:val="28"/>
          <w:szCs w:val="28"/>
        </w:rPr>
      </w:pPr>
    </w:p>
    <w:p w:rsidR="00267D0C" w:rsidRPr="009646B2" w:rsidRDefault="00267D0C" w:rsidP="00AD17AD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Гомель 20</w:t>
      </w:r>
      <w:r w:rsidR="009646B2" w:rsidRPr="00C82B6D">
        <w:rPr>
          <w:sz w:val="28"/>
          <w:szCs w:val="28"/>
        </w:rPr>
        <w:t>23</w:t>
      </w:r>
    </w:p>
    <w:p w:rsidR="00267D0C" w:rsidRDefault="00267D0C" w:rsidP="00D6682B">
      <w:pPr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  <w:r w:rsidRPr="006717DB">
        <w:rPr>
          <w:b/>
          <w:bCs/>
          <w:sz w:val="28"/>
          <w:szCs w:val="28"/>
        </w:rPr>
        <w:lastRenderedPageBreak/>
        <w:t>Р</w:t>
      </w:r>
      <w:r>
        <w:rPr>
          <w:b/>
          <w:bCs/>
          <w:sz w:val="28"/>
          <w:szCs w:val="28"/>
        </w:rPr>
        <w:t xml:space="preserve">ЕКОМЕНДАЦИИ ПО </w:t>
      </w:r>
      <w:r w:rsidRPr="003149A7">
        <w:rPr>
          <w:b/>
          <w:bCs/>
          <w:sz w:val="28"/>
          <w:szCs w:val="28"/>
        </w:rPr>
        <w:t>ОФОРМЛЕНИ</w:t>
      </w:r>
      <w:r>
        <w:rPr>
          <w:b/>
          <w:bCs/>
          <w:sz w:val="28"/>
          <w:szCs w:val="28"/>
        </w:rPr>
        <w:t>Ю</w:t>
      </w:r>
      <w:r w:rsidRPr="003149A7">
        <w:rPr>
          <w:b/>
          <w:bCs/>
          <w:sz w:val="28"/>
          <w:szCs w:val="28"/>
        </w:rPr>
        <w:t xml:space="preserve"> </w:t>
      </w:r>
    </w:p>
    <w:p w:rsidR="00267D0C" w:rsidRPr="003149A7" w:rsidRDefault="00267D0C" w:rsidP="00D6682B">
      <w:pPr>
        <w:spacing w:after="240"/>
        <w:jc w:val="center"/>
        <w:rPr>
          <w:b/>
          <w:bCs/>
          <w:sz w:val="28"/>
          <w:szCs w:val="28"/>
        </w:rPr>
      </w:pPr>
      <w:r w:rsidRPr="003149A7">
        <w:rPr>
          <w:b/>
          <w:bCs/>
          <w:sz w:val="28"/>
          <w:szCs w:val="28"/>
        </w:rPr>
        <w:t>РАСЧЕТНО-ГРАФИЧЕСКОЙ РАБОТЫ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ОФОРМЛЕНИЕ ТЕКСТА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Расчетно-графическая работа оформляется в соответствии с ЕСКД, введенной с 01.07.1996 г., и выполняется на стандартной белой бумаге формата А</w:t>
      </w:r>
      <w:proofErr w:type="gramStart"/>
      <w:r w:rsidRPr="003149A7">
        <w:rPr>
          <w:sz w:val="28"/>
          <w:szCs w:val="28"/>
        </w:rPr>
        <w:t>4</w:t>
      </w:r>
      <w:proofErr w:type="gramEnd"/>
      <w:r w:rsidRPr="003149A7">
        <w:rPr>
          <w:sz w:val="28"/>
          <w:szCs w:val="28"/>
        </w:rPr>
        <w:t xml:space="preserve"> на одной стороне одним из способов:</w:t>
      </w:r>
    </w:p>
    <w:p w:rsidR="00267D0C" w:rsidRPr="003149A7" w:rsidRDefault="00267D0C" w:rsidP="00D6682B">
      <w:pPr>
        <w:pStyle w:val="30"/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рукописным – чертежным шрифтом по ГОСТ 2.304 с высотой букв и цифр не менее 2,5 мм. Цифры и буквы необходимо писать четко синей либо черной шариковой (</w:t>
      </w:r>
      <w:proofErr w:type="spellStart"/>
      <w:r w:rsidRPr="003149A7">
        <w:rPr>
          <w:sz w:val="28"/>
          <w:szCs w:val="28"/>
        </w:rPr>
        <w:t>гел</w:t>
      </w:r>
      <w:r>
        <w:rPr>
          <w:sz w:val="28"/>
          <w:szCs w:val="28"/>
        </w:rPr>
        <w:t>е</w:t>
      </w:r>
      <w:r w:rsidRPr="003149A7">
        <w:rPr>
          <w:sz w:val="28"/>
          <w:szCs w:val="28"/>
        </w:rPr>
        <w:t>вой</w:t>
      </w:r>
      <w:proofErr w:type="spellEnd"/>
      <w:r w:rsidRPr="003149A7">
        <w:rPr>
          <w:sz w:val="28"/>
          <w:szCs w:val="28"/>
        </w:rPr>
        <w:t>) ручкой;</w:t>
      </w:r>
    </w:p>
    <w:p w:rsidR="00267D0C" w:rsidRPr="003149A7" w:rsidRDefault="00267D0C" w:rsidP="00D6682B">
      <w:pPr>
        <w:pStyle w:val="30"/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с применением печатающих и графических устройств вывода ЭВМ, согласно требованиям ГОСТ 2.004. 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Каждый лист РГР оформляется рамкой (слева – 20 мм, с трех остальных сторон – 5 мм), выполненной одним из выше рекомендованных способов.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Текст РГР необходимо располагать, соблюдая следующие требования:</w:t>
      </w:r>
    </w:p>
    <w:p w:rsidR="00267D0C" w:rsidRPr="003149A7" w:rsidRDefault="00267D0C" w:rsidP="00D6682B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от рамки формы до границ текста в начале и в конце строк должно быть не менее 3 мм;</w:t>
      </w:r>
    </w:p>
    <w:p w:rsidR="00267D0C" w:rsidRPr="003149A7" w:rsidRDefault="00267D0C" w:rsidP="00D6682B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от верхней или нижней строки текста до верхней или нижней рамки должно быть не менее 10 мм;</w:t>
      </w:r>
    </w:p>
    <w:p w:rsidR="00267D0C" w:rsidRPr="003149A7" w:rsidRDefault="00267D0C" w:rsidP="00D6682B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абзацы в тексте начинают отступом, равным 5 ударам пишущей машинки (15–17 мм);</w:t>
      </w:r>
    </w:p>
    <w:p w:rsidR="00267D0C" w:rsidRPr="003149A7" w:rsidRDefault="00267D0C" w:rsidP="00D6682B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между заголовками и текстом при машинном способе оформления текстового материала должно быть равно 3 или 4 интервалам, а при оформлении рукописным способом – 15 мм;</w:t>
      </w:r>
    </w:p>
    <w:p w:rsidR="00267D0C" w:rsidRPr="003149A7" w:rsidRDefault="00267D0C" w:rsidP="00D6682B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между заголовками раздела и подраздела (при отсутствии текста) должно быть такое же, как и между строками текста – 2 интервала, а при оформлении рукописным способом – 8 мм;</w:t>
      </w:r>
    </w:p>
    <w:p w:rsidR="00267D0C" w:rsidRPr="003149A7" w:rsidRDefault="00267D0C" w:rsidP="00D6682B">
      <w:pPr>
        <w:pStyle w:val="30"/>
        <w:numPr>
          <w:ilvl w:val="0"/>
          <w:numId w:val="3"/>
        </w:numPr>
        <w:tabs>
          <w:tab w:val="clear" w:pos="360"/>
          <w:tab w:val="num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расстояние между текстом и последующим заголовком должно равняться 3–5 интервалам (15–30 мм).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Текст пояснительной записки на ЭВМ должен выполняться шрифтом </w:t>
      </w:r>
      <w:r w:rsidRPr="003149A7">
        <w:rPr>
          <w:sz w:val="28"/>
          <w:szCs w:val="28"/>
          <w:lang w:val="en-US"/>
        </w:rPr>
        <w:t>Times</w:t>
      </w:r>
      <w:r w:rsidRPr="003149A7">
        <w:rPr>
          <w:sz w:val="28"/>
          <w:szCs w:val="28"/>
        </w:rPr>
        <w:t xml:space="preserve"> </w:t>
      </w:r>
      <w:r w:rsidRPr="003149A7">
        <w:rPr>
          <w:sz w:val="28"/>
          <w:szCs w:val="28"/>
          <w:lang w:val="en-US"/>
        </w:rPr>
        <w:t>New</w:t>
      </w:r>
      <w:r w:rsidRPr="003149A7">
        <w:rPr>
          <w:sz w:val="28"/>
          <w:szCs w:val="28"/>
        </w:rPr>
        <w:t xml:space="preserve"> </w:t>
      </w:r>
      <w:r w:rsidRPr="003149A7">
        <w:rPr>
          <w:sz w:val="28"/>
          <w:szCs w:val="28"/>
          <w:lang w:val="en-US"/>
        </w:rPr>
        <w:t>Roman</w:t>
      </w:r>
      <w:r w:rsidRPr="003149A7">
        <w:rPr>
          <w:sz w:val="28"/>
          <w:szCs w:val="28"/>
        </w:rPr>
        <w:t xml:space="preserve"> размером 14 </w:t>
      </w:r>
      <w:proofErr w:type="spellStart"/>
      <w:r w:rsidRPr="003149A7">
        <w:rPr>
          <w:sz w:val="28"/>
          <w:szCs w:val="28"/>
          <w:lang w:val="en-US"/>
        </w:rPr>
        <w:t>pt</w:t>
      </w:r>
      <w:proofErr w:type="spellEnd"/>
      <w:r w:rsidRPr="003149A7">
        <w:rPr>
          <w:sz w:val="28"/>
          <w:szCs w:val="28"/>
        </w:rPr>
        <w:t xml:space="preserve">. 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Индексы, присутствующие в обозначении символов, должны выполняться шрифтом, равным 10 </w:t>
      </w:r>
      <w:proofErr w:type="spellStart"/>
      <w:r w:rsidRPr="003149A7">
        <w:rPr>
          <w:sz w:val="28"/>
          <w:szCs w:val="28"/>
          <w:lang w:val="en-US"/>
        </w:rPr>
        <w:t>pt</w:t>
      </w:r>
      <w:proofErr w:type="spellEnd"/>
      <w:r w:rsidRPr="003149A7">
        <w:rPr>
          <w:sz w:val="28"/>
          <w:szCs w:val="28"/>
        </w:rPr>
        <w:t>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Опечатки, описки и графические неточности, обнаруженные в процессе выполнения документа, допускается исправлять подчисткой или закрашиванием белой краской (корректором) и нанесением на том же месте исправленного текста синими или черными чернилами, рукописным способом.</w:t>
      </w:r>
      <w:r w:rsidRPr="003149A7">
        <w:rPr>
          <w:sz w:val="20"/>
          <w:szCs w:val="20"/>
        </w:rPr>
        <w:t xml:space="preserve"> </w:t>
      </w:r>
      <w:r w:rsidRPr="003149A7">
        <w:rPr>
          <w:sz w:val="28"/>
          <w:szCs w:val="28"/>
        </w:rPr>
        <w:t>Их число может быть не более 5 % от количества информации, находящейся на листе.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РГР должна включать:</w:t>
      </w:r>
    </w:p>
    <w:p w:rsidR="00267D0C" w:rsidRPr="003149A7" w:rsidRDefault="00267D0C" w:rsidP="00D6682B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титульный лист</w:t>
      </w:r>
      <w:r w:rsidRPr="003149A7">
        <w:rPr>
          <w:sz w:val="28"/>
          <w:szCs w:val="28"/>
          <w:lang w:val="en-US"/>
        </w:rPr>
        <w:t>;</w:t>
      </w:r>
    </w:p>
    <w:p w:rsidR="00267D0C" w:rsidRPr="003149A7" w:rsidRDefault="00267D0C" w:rsidP="00D6682B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задание на выполнение работы (составляется в соответствии с шифром);</w:t>
      </w:r>
    </w:p>
    <w:p w:rsidR="00267D0C" w:rsidRPr="003149A7" w:rsidRDefault="00267D0C" w:rsidP="00D6682B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содержание с указанием страниц;</w:t>
      </w:r>
    </w:p>
    <w:p w:rsidR="00267D0C" w:rsidRPr="003149A7" w:rsidRDefault="00267D0C" w:rsidP="00D6682B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разделы, представляющие собой задачи в соответствии с заданием;</w:t>
      </w:r>
    </w:p>
    <w:p w:rsidR="00267D0C" w:rsidRPr="003149A7" w:rsidRDefault="00267D0C" w:rsidP="00D6682B">
      <w:pPr>
        <w:pStyle w:val="30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after="0"/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список используемых литературных источников</w:t>
      </w:r>
      <w:r w:rsidRPr="003149A7">
        <w:rPr>
          <w:sz w:val="28"/>
          <w:szCs w:val="28"/>
          <w:lang w:val="en-US"/>
        </w:rPr>
        <w:t>;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b/>
          <w:bCs/>
          <w:i/>
          <w:iCs/>
          <w:sz w:val="28"/>
          <w:szCs w:val="28"/>
        </w:rPr>
        <w:t>Титульный лист</w:t>
      </w:r>
      <w:r w:rsidRPr="003149A7">
        <w:rPr>
          <w:sz w:val="28"/>
          <w:szCs w:val="28"/>
        </w:rPr>
        <w:t xml:space="preserve"> является первым листом документа – пояснительной записки. Он выполняется на листах формата А</w:t>
      </w:r>
      <w:proofErr w:type="gramStart"/>
      <w:r w:rsidRPr="003149A7">
        <w:rPr>
          <w:sz w:val="28"/>
          <w:szCs w:val="28"/>
        </w:rPr>
        <w:t>4</w:t>
      </w:r>
      <w:proofErr w:type="gramEnd"/>
      <w:r w:rsidRPr="003149A7">
        <w:rPr>
          <w:sz w:val="28"/>
          <w:szCs w:val="28"/>
        </w:rPr>
        <w:t xml:space="preserve"> по ГОСТ 2.301, форма которого приведена в приложении А.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b/>
          <w:bCs/>
          <w:i/>
          <w:iCs/>
          <w:sz w:val="28"/>
          <w:szCs w:val="28"/>
        </w:rPr>
        <w:lastRenderedPageBreak/>
        <w:t>Задание</w:t>
      </w:r>
      <w:r w:rsidRPr="003149A7">
        <w:rPr>
          <w:i/>
          <w:iCs/>
          <w:sz w:val="28"/>
          <w:szCs w:val="28"/>
        </w:rPr>
        <w:t xml:space="preserve"> </w:t>
      </w:r>
      <w:r w:rsidRPr="003149A7">
        <w:rPr>
          <w:sz w:val="28"/>
          <w:szCs w:val="28"/>
        </w:rPr>
        <w:t>на РГР составляется на листе формата А</w:t>
      </w:r>
      <w:proofErr w:type="gramStart"/>
      <w:r w:rsidRPr="003149A7">
        <w:rPr>
          <w:sz w:val="28"/>
          <w:szCs w:val="28"/>
        </w:rPr>
        <w:t>4</w:t>
      </w:r>
      <w:proofErr w:type="gramEnd"/>
      <w:r w:rsidRPr="003149A7">
        <w:rPr>
          <w:sz w:val="28"/>
          <w:szCs w:val="28"/>
        </w:rPr>
        <w:t xml:space="preserve"> в соответствии с полученным шифром. 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b/>
          <w:bCs/>
          <w:i/>
          <w:iCs/>
          <w:sz w:val="28"/>
          <w:szCs w:val="28"/>
        </w:rPr>
        <w:t xml:space="preserve">Содержание </w:t>
      </w:r>
      <w:r w:rsidRPr="003149A7">
        <w:rPr>
          <w:sz w:val="28"/>
          <w:szCs w:val="28"/>
        </w:rPr>
        <w:t>РГР и его состав устанавливаются заданием.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Содержание представляет собой последовательное перечисление названия задач РГР с указанием номеров страниц, на которых эти задачи находятся (начинаются).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Слово «Содержание» записывают с прописной буквы в виде заголовка, по центру страницы. Наименование выполняемых пунктов записывают строчными буквами, начиная с прописной буквы. Заголовки должны соответствовать содержанию. 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При оформлении РГР нельзя забывать, что титульный лист, задание и содержание входят в общее число ее листов. На титульном листе и на листах задания номера листов не проставляются. Нумерацию начинают проставлять с листа содержания. Конечное число листов РГР проставляют в графе 5 основной надписи, расположенной на первом листе содержания, выполненной по ГОСТ 2.104-68, при этом нумерация страниц записки должна быть сквозной (нумерация титульного листа и задания подразумевается).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В </w:t>
      </w:r>
      <w:r w:rsidRPr="003149A7">
        <w:rPr>
          <w:b/>
          <w:bCs/>
          <w:i/>
          <w:iCs/>
          <w:sz w:val="28"/>
          <w:szCs w:val="28"/>
        </w:rPr>
        <w:t>список</w:t>
      </w:r>
      <w:r w:rsidRPr="003149A7">
        <w:rPr>
          <w:i/>
          <w:iCs/>
          <w:sz w:val="28"/>
          <w:szCs w:val="28"/>
        </w:rPr>
        <w:t xml:space="preserve"> </w:t>
      </w:r>
      <w:r w:rsidRPr="003149A7">
        <w:rPr>
          <w:b/>
          <w:bCs/>
          <w:i/>
          <w:iCs/>
          <w:sz w:val="28"/>
          <w:szCs w:val="28"/>
        </w:rPr>
        <w:t>литературы</w:t>
      </w:r>
      <w:r w:rsidRPr="003149A7">
        <w:rPr>
          <w:sz w:val="28"/>
          <w:szCs w:val="28"/>
        </w:rPr>
        <w:t xml:space="preserve"> включаются все использованные источники в алфавитном порядке. В соответствии с ГОСТ 7.1-84 список содержит: номер источника (арабская цифра), полное его наименование и выходные данные.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Пояснительная записка должна быть сброшюрована.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b/>
          <w:bCs/>
          <w:i/>
          <w:iCs/>
          <w:sz w:val="28"/>
          <w:szCs w:val="28"/>
        </w:rPr>
      </w:pPr>
      <w:r w:rsidRPr="003149A7">
        <w:rPr>
          <w:sz w:val="28"/>
          <w:szCs w:val="28"/>
        </w:rPr>
        <w:t xml:space="preserve">Текст работы пишут от третьего лица в изъявительном наклонении либо неопределенной форме, например «цепи рассчитывают». В пояснительной записке РГР не допускается применять: 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proofErr w:type="gramStart"/>
      <w:r w:rsidRPr="003149A7">
        <w:rPr>
          <w:sz w:val="28"/>
          <w:szCs w:val="28"/>
        </w:rPr>
        <w:t>– сокращения слов, кроме установленных правилами орфографии, соответствующими государственными стандартами, а также в данном документе;</w:t>
      </w:r>
      <w:proofErr w:type="gramEnd"/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– сокращение обозначений единиц СИ, если они употребляются без цифр, за исключением единиц СИ в строках и столбцах таблиц, и в расшифровках буквенных обозначений, входящих в формулы и рисунки.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ОФОРМЛЕНИЕ РАСЧЕТНЫХ МАТЕРИАЛОВ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При расчете электрической схемы в формулах в качестве символов следует применять обозначения, установленные соответствующими государственными стандартами и Международной системой единиц (СИ), в том числе и размерности величин. При оформлении РГР необходимо подставлять в формулы числовые значения величин. Окончательный результат приводится с указанием размерности без промежуточных вычислений.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0"/>
          <w:szCs w:val="20"/>
        </w:rPr>
      </w:pPr>
      <w:r w:rsidRPr="003149A7">
        <w:rPr>
          <w:sz w:val="28"/>
          <w:szCs w:val="28"/>
        </w:rPr>
        <w:t>Расчеты, следующие один за другим и не разделенные текстом, разделяют точкой с запятой. Например:</w:t>
      </w:r>
      <w:r w:rsidRPr="003149A7">
        <w:rPr>
          <w:sz w:val="20"/>
          <w:szCs w:val="20"/>
        </w:rPr>
        <w:t xml:space="preserve"> </w:t>
      </w:r>
      <w:r w:rsidRPr="003149A7">
        <w:rPr>
          <w:position w:val="-24"/>
          <w:sz w:val="20"/>
          <w:szCs w:val="20"/>
        </w:rPr>
        <w:object w:dxaOrig="3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24.75pt" o:ole="">
            <v:imagedata r:id="rId6" o:title=""/>
          </v:shape>
          <o:OLEObject Type="Embed" ProgID="Msxml2.SAXXMLReader.5.0" ShapeID="_x0000_i1025" DrawAspect="Content" ObjectID="_1747805745" r:id="rId7"/>
        </w:objec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Числовые значения величин в расчетах следует указывать со степенью точности до тысячных.</w:t>
      </w:r>
    </w:p>
    <w:p w:rsidR="00267D0C" w:rsidRPr="003149A7" w:rsidRDefault="00267D0C" w:rsidP="00D6682B">
      <w:pPr>
        <w:pStyle w:val="30"/>
        <w:spacing w:after="0"/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ОФОРМЛЕНИЕ ГРАФИЧЕСКИХ МАТЕРИАЛОВ</w:t>
      </w:r>
    </w:p>
    <w:p w:rsidR="00267D0C" w:rsidRPr="003149A7" w:rsidRDefault="00267D0C" w:rsidP="00D6682B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Текстовая часть расчетно-графической работы дополняется достаточными для пояснения схемами. Схемы располагаются вначале каждого нового расчета электрической схемы. Построение схем выполняется при помощи чертежных принадлежностей, согласно требованиям ГОСТ.</w:t>
      </w:r>
    </w:p>
    <w:p w:rsidR="00267D0C" w:rsidRPr="003149A7" w:rsidRDefault="00267D0C" w:rsidP="00D6682B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Схемы следует нумеровать арабскими цифрами сквозной нумерацией. Например, Рисунок 1</w:t>
      </w:r>
      <w:r>
        <w:rPr>
          <w:sz w:val="28"/>
          <w:szCs w:val="28"/>
        </w:rPr>
        <w:t xml:space="preserve"> – Расчетная схема электрической цепи.</w:t>
      </w:r>
    </w:p>
    <w:p w:rsidR="00267D0C" w:rsidRPr="003149A7" w:rsidRDefault="00267D0C" w:rsidP="00D6682B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lastRenderedPageBreak/>
        <w:t>Схемы в тексте размещают таким образом, чтобы их можно было рассматривать, не поворачивая лист или поворачивая его по часовой стрелке.</w:t>
      </w:r>
    </w:p>
    <w:p w:rsidR="00267D0C" w:rsidRPr="003149A7" w:rsidRDefault="00267D0C" w:rsidP="00D6682B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Диаграммы, строятся на миллиметровой бумаге с использованием чертежных принадлежностей. </w:t>
      </w:r>
    </w:p>
    <w:p w:rsidR="00267D0C" w:rsidRPr="003149A7" w:rsidRDefault="00267D0C" w:rsidP="00D6682B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Значения переменных величин на диаграммах показываются в виде шкал в принятом для построения произвольном масштабе и отличаются делительными штрихами на осях или координатной сетке. При этом размерность указывается между последним и предпоследним значениями величины.</w:t>
      </w:r>
    </w:p>
    <w:p w:rsidR="00267D0C" w:rsidRPr="003149A7" w:rsidRDefault="00267D0C" w:rsidP="00D6682B">
      <w:pPr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Масштабы по координатным осям графиков рационально выбирать так, чтобы изображаемые на них кривые достаточно заполняли поле графика.</w:t>
      </w:r>
    </w:p>
    <w:p w:rsidR="00267D0C" w:rsidRPr="003149A7" w:rsidRDefault="00267D0C" w:rsidP="00D6682B">
      <w:pPr>
        <w:pStyle w:val="a3"/>
        <w:tabs>
          <w:tab w:val="left" w:pos="426"/>
        </w:tabs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Надписи и обозначения на схемах, диаграммах, титульных листах расчетно-графических работ выполняются чертежным шрифтом по ГОСТ 2.304-81.</w:t>
      </w:r>
    </w:p>
    <w:p w:rsidR="00267D0C" w:rsidRPr="003149A7" w:rsidRDefault="00267D0C" w:rsidP="00D6682B">
      <w:pPr>
        <w:pStyle w:val="a3"/>
        <w:tabs>
          <w:tab w:val="left" w:pos="426"/>
        </w:tabs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Формы основных надписей разработаны на основе ГОСТ 2.104-68 и ГОСТ 21.103-78. Убраны только те графы, которые никогда не выполняются. Несколько изменены надписи отдельных граф.</w:t>
      </w:r>
    </w:p>
    <w:p w:rsidR="00267D0C" w:rsidRPr="003149A7" w:rsidRDefault="00267D0C" w:rsidP="00D6682B">
      <w:pPr>
        <w:pStyle w:val="a3"/>
        <w:tabs>
          <w:tab w:val="left" w:pos="426"/>
        </w:tabs>
        <w:ind w:firstLine="340"/>
        <w:jc w:val="both"/>
        <w:rPr>
          <w:sz w:val="28"/>
          <w:szCs w:val="28"/>
        </w:rPr>
      </w:pPr>
      <w:proofErr w:type="gramStart"/>
      <w:r w:rsidRPr="003149A7">
        <w:rPr>
          <w:sz w:val="28"/>
          <w:szCs w:val="28"/>
        </w:rPr>
        <w:t>Форма основной надписи, представленная на рисунке 1 дана</w:t>
      </w:r>
      <w:proofErr w:type="gramEnd"/>
      <w:r w:rsidRPr="003149A7">
        <w:rPr>
          <w:sz w:val="28"/>
          <w:szCs w:val="28"/>
        </w:rPr>
        <w:t xml:space="preserve"> форма надписи для первого листа пояснительной записки, а на рисунке 2 – для второго и последующих листов записки.</w:t>
      </w:r>
    </w:p>
    <w:p w:rsidR="00267D0C" w:rsidRPr="003149A7" w:rsidRDefault="00267D0C" w:rsidP="00D6682B">
      <w:pPr>
        <w:pStyle w:val="a3"/>
        <w:tabs>
          <w:tab w:val="left" w:pos="426"/>
        </w:tabs>
        <w:ind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графах основных надписей указывают:</w:t>
      </w:r>
    </w:p>
    <w:p w:rsidR="00267D0C" w:rsidRPr="003149A7" w:rsidRDefault="00267D0C" w:rsidP="00D6682B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1 – наименование изделия либо документа. В основной надписи первого листа в графе 1 следует писать</w:t>
      </w:r>
      <w:r>
        <w:rPr>
          <w:sz w:val="28"/>
          <w:szCs w:val="28"/>
        </w:rPr>
        <w:t xml:space="preserve"> название работы. Например:</w:t>
      </w:r>
      <w:r w:rsidRPr="003149A7">
        <w:rPr>
          <w:sz w:val="28"/>
          <w:szCs w:val="28"/>
        </w:rPr>
        <w:t xml:space="preserve"> </w:t>
      </w:r>
      <w:r w:rsidRPr="0089721C">
        <w:rPr>
          <w:b/>
          <w:bCs/>
          <w:sz w:val="28"/>
          <w:szCs w:val="28"/>
        </w:rPr>
        <w:t xml:space="preserve">РГР по дисциплине «Электротехника </w:t>
      </w:r>
      <w:r w:rsidR="00E23413">
        <w:rPr>
          <w:b/>
          <w:bCs/>
          <w:sz w:val="28"/>
          <w:szCs w:val="28"/>
        </w:rPr>
        <w:t>и электроснабжение</w:t>
      </w:r>
      <w:r w:rsidRPr="0089721C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7D0C" w:rsidRPr="003149A7" w:rsidRDefault="00267D0C" w:rsidP="00D6682B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2 – обозначение документа. В основной надписи первого листа в графе 2 следует писать «</w:t>
      </w:r>
      <w:r>
        <w:rPr>
          <w:b/>
          <w:bCs/>
          <w:sz w:val="28"/>
          <w:szCs w:val="28"/>
        </w:rPr>
        <w:t>П</w:t>
      </w:r>
      <w:r w:rsidR="00E23413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89721C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C82B6D">
        <w:rPr>
          <w:b/>
          <w:bCs/>
          <w:sz w:val="28"/>
          <w:szCs w:val="28"/>
        </w:rPr>
        <w:t>№</w:t>
      </w:r>
      <w:r w:rsidRPr="0089721C">
        <w:rPr>
          <w:b/>
          <w:bCs/>
          <w:sz w:val="28"/>
          <w:szCs w:val="28"/>
        </w:rPr>
        <w:t xml:space="preserve"> </w:t>
      </w:r>
      <w:r w:rsidR="00C82B6D">
        <w:rPr>
          <w:b/>
          <w:bCs/>
          <w:sz w:val="28"/>
          <w:szCs w:val="28"/>
        </w:rPr>
        <w:t>* **</w:t>
      </w:r>
      <w:r w:rsidRPr="0089721C">
        <w:rPr>
          <w:b/>
          <w:bCs/>
          <w:sz w:val="28"/>
          <w:szCs w:val="28"/>
        </w:rPr>
        <w:t xml:space="preserve"> РГР № 1</w:t>
      </w:r>
      <w:r w:rsidRPr="003149A7">
        <w:rPr>
          <w:sz w:val="28"/>
          <w:szCs w:val="28"/>
        </w:rPr>
        <w:t>». В данном обозначении заложена следующая информация: П</w:t>
      </w:r>
      <w:r w:rsidR="00E23413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</w:t>
      </w:r>
      <w:r w:rsidRPr="003149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82B6D">
        <w:rPr>
          <w:sz w:val="28"/>
          <w:szCs w:val="28"/>
        </w:rPr>
        <w:t>№</w:t>
      </w:r>
      <w:r w:rsidRPr="003149A7">
        <w:rPr>
          <w:sz w:val="28"/>
          <w:szCs w:val="28"/>
        </w:rPr>
        <w:t xml:space="preserve"> – </w:t>
      </w:r>
      <w:proofErr w:type="gramEnd"/>
      <w:r w:rsidRPr="003149A7">
        <w:rPr>
          <w:sz w:val="28"/>
          <w:szCs w:val="28"/>
        </w:rPr>
        <w:t xml:space="preserve">учебная группа; </w:t>
      </w:r>
      <w:r w:rsidR="00C82B6D">
        <w:rPr>
          <w:sz w:val="28"/>
          <w:szCs w:val="28"/>
        </w:rPr>
        <w:t>*</w:t>
      </w:r>
      <w:r w:rsidRPr="003149A7">
        <w:rPr>
          <w:sz w:val="28"/>
          <w:szCs w:val="28"/>
        </w:rPr>
        <w:t xml:space="preserve"> –</w:t>
      </w:r>
      <w:r w:rsidR="00C82B6D">
        <w:rPr>
          <w:sz w:val="28"/>
          <w:szCs w:val="28"/>
        </w:rPr>
        <w:t xml:space="preserve"> номер схемы строительной площадки</w:t>
      </w:r>
      <w:r w:rsidRPr="003149A7">
        <w:rPr>
          <w:sz w:val="28"/>
          <w:szCs w:val="28"/>
        </w:rPr>
        <w:t>;</w:t>
      </w:r>
      <w:r w:rsidR="00C82B6D">
        <w:rPr>
          <w:sz w:val="28"/>
          <w:szCs w:val="28"/>
        </w:rPr>
        <w:t xml:space="preserve"> ** </w:t>
      </w:r>
      <w:r w:rsidR="00C82B6D" w:rsidRPr="003149A7">
        <w:rPr>
          <w:sz w:val="28"/>
          <w:szCs w:val="28"/>
        </w:rPr>
        <w:t>–</w:t>
      </w:r>
      <w:r w:rsidR="00C82B6D">
        <w:rPr>
          <w:sz w:val="28"/>
          <w:szCs w:val="28"/>
        </w:rPr>
        <w:t xml:space="preserve"> номер строчки в таблице порядковый номер потребителя; </w:t>
      </w:r>
      <w:r w:rsidRPr="003149A7">
        <w:rPr>
          <w:sz w:val="28"/>
          <w:szCs w:val="28"/>
        </w:rPr>
        <w:t xml:space="preserve"> РГР – вид выполненной работы (РГР – расчетно-графическая работа); № 1 – номер расчетно-графической работы;</w:t>
      </w:r>
    </w:p>
    <w:p w:rsidR="00267D0C" w:rsidRPr="003149A7" w:rsidRDefault="00267D0C" w:rsidP="00D6682B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в графе 3 – условное обозначение стадии проектирования: </w:t>
      </w:r>
      <w:r w:rsidRPr="0089721C">
        <w:rPr>
          <w:b/>
          <w:bCs/>
          <w:sz w:val="28"/>
          <w:szCs w:val="28"/>
        </w:rPr>
        <w:t>У</w:t>
      </w:r>
      <w:r w:rsidRPr="003149A7">
        <w:rPr>
          <w:sz w:val="28"/>
          <w:szCs w:val="28"/>
        </w:rPr>
        <w:t xml:space="preserve"> – учебные работы (расчетно-графические).</w:t>
      </w:r>
    </w:p>
    <w:p w:rsidR="00267D0C" w:rsidRPr="003149A7" w:rsidRDefault="00267D0C" w:rsidP="00D6682B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4 – порядковый номер листа;</w:t>
      </w:r>
    </w:p>
    <w:p w:rsidR="00267D0C" w:rsidRPr="003149A7" w:rsidRDefault="00267D0C" w:rsidP="00D6682B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5 – общее количество листов (графу заполняют только на первом листе);</w:t>
      </w:r>
    </w:p>
    <w:p w:rsidR="00267D0C" w:rsidRPr="003149A7" w:rsidRDefault="00267D0C" w:rsidP="00D6682B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графе 6 – сокращенное наименование организации (университета и кафедры);</w:t>
      </w:r>
    </w:p>
    <w:p w:rsidR="00267D0C" w:rsidRPr="003149A7" w:rsidRDefault="00267D0C" w:rsidP="00D6682B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 xml:space="preserve"> в строках графы 7 указывают: выполнил, проверил;</w:t>
      </w:r>
    </w:p>
    <w:p w:rsidR="00267D0C" w:rsidRPr="003149A7" w:rsidRDefault="00267D0C" w:rsidP="00D6682B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z w:val="28"/>
          <w:szCs w:val="28"/>
        </w:rPr>
      </w:pPr>
      <w:r w:rsidRPr="003149A7">
        <w:rPr>
          <w:sz w:val="28"/>
          <w:szCs w:val="28"/>
        </w:rPr>
        <w:t>в строках графы 8 – фамилии лиц, подписавших документ;</w:t>
      </w:r>
    </w:p>
    <w:p w:rsidR="00267D0C" w:rsidRPr="003149A7" w:rsidRDefault="00267D0C" w:rsidP="00D6682B">
      <w:pPr>
        <w:pStyle w:val="a3"/>
        <w:numPr>
          <w:ilvl w:val="0"/>
          <w:numId w:val="4"/>
        </w:numPr>
        <w:tabs>
          <w:tab w:val="clear" w:pos="360"/>
          <w:tab w:val="clear" w:pos="7371"/>
          <w:tab w:val="clear" w:pos="8647"/>
          <w:tab w:val="left" w:pos="426"/>
          <w:tab w:val="num" w:pos="567"/>
        </w:tabs>
        <w:ind w:left="0" w:firstLine="340"/>
        <w:jc w:val="both"/>
        <w:rPr>
          <w:spacing w:val="-2"/>
          <w:sz w:val="28"/>
          <w:szCs w:val="28"/>
        </w:rPr>
      </w:pPr>
      <w:r w:rsidRPr="003149A7">
        <w:rPr>
          <w:spacing w:val="-2"/>
          <w:sz w:val="28"/>
          <w:szCs w:val="28"/>
        </w:rPr>
        <w:t>в строках графы 9 – подписи лиц, фамилии которых указаны в графе 8;</w:t>
      </w:r>
    </w:p>
    <w:p w:rsidR="00267D0C" w:rsidRPr="003149A7" w:rsidRDefault="00267D0C" w:rsidP="00D6682B">
      <w:pPr>
        <w:pStyle w:val="a3"/>
        <w:tabs>
          <w:tab w:val="left" w:pos="426"/>
        </w:tabs>
        <w:jc w:val="center"/>
        <w:rPr>
          <w:sz w:val="28"/>
          <w:szCs w:val="28"/>
        </w:rPr>
      </w:pPr>
      <w:r w:rsidRPr="003149A7">
        <w:rPr>
          <w:sz w:val="28"/>
          <w:szCs w:val="28"/>
        </w:rPr>
        <w:object w:dxaOrig="10711" w:dyaOrig="2368">
          <v:shape id="_x0000_i1026" type="#_x0000_t75" style="width:332.25pt;height:105.75pt" o:ole="">
            <v:imagedata r:id="rId8" o:title=""/>
          </v:shape>
          <o:OLEObject Type="Embed" ProgID="Visio.Drawing.11" ShapeID="_x0000_i1026" DrawAspect="Content" ObjectID="_1747805746" r:id="rId9"/>
        </w:object>
      </w:r>
    </w:p>
    <w:p w:rsidR="00267D0C" w:rsidRPr="00A0790F" w:rsidRDefault="00267D0C" w:rsidP="00D6682B">
      <w:pPr>
        <w:jc w:val="center"/>
        <w:rPr>
          <w:sz w:val="28"/>
          <w:szCs w:val="28"/>
        </w:rPr>
      </w:pPr>
      <w:r w:rsidRPr="003149A7">
        <w:rPr>
          <w:sz w:val="28"/>
          <w:szCs w:val="28"/>
        </w:rPr>
        <w:t>Рисунок 1</w:t>
      </w:r>
      <w:r w:rsidRPr="00A0790F">
        <w:rPr>
          <w:sz w:val="28"/>
          <w:szCs w:val="28"/>
        </w:rPr>
        <w:t xml:space="preserve"> – </w:t>
      </w:r>
      <w:r>
        <w:rPr>
          <w:sz w:val="28"/>
          <w:szCs w:val="28"/>
        </w:rPr>
        <w:t>Образец рамки на 40 мм.</w:t>
      </w:r>
    </w:p>
    <w:p w:rsidR="00267D0C" w:rsidRPr="003149A7" w:rsidRDefault="00267D0C" w:rsidP="00D6682B">
      <w:pPr>
        <w:pStyle w:val="a3"/>
        <w:tabs>
          <w:tab w:val="left" w:pos="426"/>
        </w:tabs>
        <w:jc w:val="center"/>
        <w:rPr>
          <w:sz w:val="28"/>
          <w:szCs w:val="28"/>
        </w:rPr>
      </w:pPr>
      <w:r w:rsidRPr="003149A7">
        <w:rPr>
          <w:sz w:val="28"/>
          <w:szCs w:val="28"/>
        </w:rPr>
        <w:object w:dxaOrig="10687" w:dyaOrig="924">
          <v:shape id="_x0000_i1027" type="#_x0000_t75" style="width:342pt;height:38.25pt" o:ole="">
            <v:imagedata r:id="rId10" o:title=""/>
          </v:shape>
          <o:OLEObject Type="Embed" ProgID="Visio.Drawing.11" ShapeID="_x0000_i1027" DrawAspect="Content" ObjectID="_1747805747" r:id="rId11"/>
        </w:object>
      </w:r>
    </w:p>
    <w:p w:rsidR="00267D0C" w:rsidRPr="00A0790F" w:rsidRDefault="00267D0C" w:rsidP="0026780D">
      <w:pPr>
        <w:jc w:val="center"/>
        <w:rPr>
          <w:i/>
          <w:iCs/>
          <w:noProof/>
          <w:sz w:val="22"/>
          <w:szCs w:val="22"/>
        </w:rPr>
      </w:pPr>
      <w:r w:rsidRPr="003149A7">
        <w:rPr>
          <w:color w:val="000000"/>
        </w:rPr>
        <w:t>Рисунок 2</w:t>
      </w:r>
      <w:r>
        <w:rPr>
          <w:color w:val="000000"/>
        </w:rPr>
        <w:t xml:space="preserve"> –</w:t>
      </w:r>
      <w:r w:rsidRPr="00A0790F">
        <w:t xml:space="preserve"> </w:t>
      </w:r>
      <w:r>
        <w:t>Образец рамки на 15 мм.</w:t>
      </w:r>
      <w:r w:rsidRPr="006B0E37">
        <w:rPr>
          <w:i/>
          <w:iCs/>
          <w:noProof/>
          <w:sz w:val="22"/>
          <w:szCs w:val="22"/>
        </w:rPr>
        <w:br w:type="page"/>
      </w:r>
    </w:p>
    <w:p w:rsidR="00267D0C" w:rsidRPr="00A0790F" w:rsidRDefault="00C22019" w:rsidP="00D6682B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-51435</wp:posOffset>
                </wp:positionV>
                <wp:extent cx="6511925" cy="9481185"/>
                <wp:effectExtent l="12065" t="5715" r="10160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1925" cy="948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 xml:space="preserve">Министерство </w:t>
                            </w:r>
                            <w:r w:rsidR="00181B4A">
                              <w:rPr>
                                <w:sz w:val="28"/>
                                <w:szCs w:val="28"/>
                              </w:rPr>
                              <w:t>транспорта и коммуникаций</w:t>
                            </w:r>
                            <w:r w:rsidRPr="00F732C2">
                              <w:rPr>
                                <w:sz w:val="28"/>
                                <w:szCs w:val="28"/>
                              </w:rPr>
                              <w:t xml:space="preserve"> Республики Беларусь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>Учреждение образования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>''БЕЛОРУССКИЙ ГОСУДАРСТВЕННЫЙ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>УНИВЕРСИТЕТ ТРАНСПОРТА''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>Кафедра «Электротехника»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732C2">
                              <w:rPr>
                                <w:sz w:val="34"/>
                                <w:szCs w:val="34"/>
                              </w:rPr>
                              <w:t>РАСЧЕТНО-ГРАФИЧЕСКАЯ РАБОТА № 1</w:t>
                            </w:r>
                          </w:p>
                          <w:p w:rsidR="00267D0C" w:rsidRPr="00F732C2" w:rsidRDefault="00E23413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«Электроснабжение строительного производства»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>по дисциплине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 xml:space="preserve">«Электротехника и </w:t>
                            </w:r>
                            <w:r w:rsidR="00EB315A">
                              <w:rPr>
                                <w:sz w:val="28"/>
                                <w:szCs w:val="28"/>
                              </w:rPr>
                              <w:t>электроснабжение</w:t>
                            </w:r>
                            <w:r w:rsidRPr="00F732C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67D0C" w:rsidRDefault="00711764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Вариант</w:t>
                            </w:r>
                            <w:r w:rsidR="00C82B6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2B6D">
                              <w:rPr>
                                <w:sz w:val="28"/>
                                <w:szCs w:val="28"/>
                              </w:rPr>
                              <w:t>*   **</w:t>
                            </w:r>
                          </w:p>
                          <w:p w:rsidR="00C82B6D" w:rsidRDefault="00007AC5" w:rsidP="00007AC5">
                            <w:pPr>
                              <w:pStyle w:val="30"/>
                              <w:ind w:left="141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C82B6D">
                              <w:rPr>
                                <w:sz w:val="28"/>
                                <w:szCs w:val="28"/>
                              </w:rPr>
                              <w:t>-- номер схемы строительной площадки</w:t>
                            </w:r>
                          </w:p>
                          <w:p w:rsidR="00007AC5" w:rsidRDefault="00007AC5" w:rsidP="00007AC5">
                            <w:pPr>
                              <w:pStyle w:val="30"/>
                              <w:ind w:left="141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 -- номер строчки в таблице порядковый номер потребителя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tabs>
                                <w:tab w:val="left" w:pos="7088"/>
                              </w:tabs>
                              <w:ind w:firstLine="340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>Выполнил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732C2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F732C2">
                              <w:rPr>
                                <w:sz w:val="28"/>
                                <w:szCs w:val="28"/>
                              </w:rPr>
                              <w:t>роверил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tabs>
                                <w:tab w:val="left" w:pos="7088"/>
                              </w:tabs>
                              <w:ind w:firstLine="340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 xml:space="preserve">студент группы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EB315A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Pr="00F732C2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007AC5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B315A">
                              <w:rPr>
                                <w:sz w:val="28"/>
                                <w:szCs w:val="28"/>
                              </w:rPr>
                              <w:t>доцент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tabs>
                                <w:tab w:val="left" w:pos="7088"/>
                              </w:tabs>
                              <w:ind w:firstLine="3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Иванов И</w:t>
                            </w:r>
                            <w:r w:rsidRPr="00F732C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EB315A">
                              <w:rPr>
                                <w:sz w:val="28"/>
                                <w:szCs w:val="28"/>
                              </w:rPr>
                              <w:t>Курилин С Л</w:t>
                            </w:r>
                            <w:r w:rsidRPr="00F732C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67D0C" w:rsidRPr="00F732C2" w:rsidRDefault="00267D0C" w:rsidP="00D6682B">
                            <w:pPr>
                              <w:pStyle w:val="30"/>
                              <w:ind w:firstLine="3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32C2">
                              <w:rPr>
                                <w:sz w:val="28"/>
                                <w:szCs w:val="28"/>
                              </w:rPr>
                              <w:t>Гомель 20</w:t>
                            </w:r>
                            <w:r w:rsidR="00EB315A"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3pt;margin-top:-4.05pt;width:512.75pt;height:7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jEIwIAAEgEAAAOAAAAZHJzL2Uyb0RvYy54bWysVNuO0zAQfUfiHyy/0zRVu7TRpqtVlyKk&#10;hV2x8AGO4yQWvjF2m5SvZ+xkS7mIB0QeLI9nfHzmzEyubwatyFGAl9aUNJ/NKRGG21qatqSfP+1f&#10;rSnxgZmaKWtESU/C05vtyxfXvSvEwnZW1QIIghhf9K6kXQiuyDLPO6GZn1knDDobC5oFNKHNamA9&#10;omuVLebzq6y3UDuwXHiPp3ejk24TftMIHh6axotAVEmRW0grpLWKa7a9ZkULzHWSTzTYP7DQTBp8&#10;9Ax1xwIjB5C/QWnJwXrbhBm3OrNNI7lIOWA2+fyXbJ465kTKBcXx7iyT/3+w/MPxEYissXaUGKax&#10;RB9RNGZaJcgiytM7X2DUk3uEmKB395Z/8cTYXYdR4hbA9p1gNZLKY3z204VoeLxKqv69rRGdHYJN&#10;Sg0N6AiIGpAhFeR0LogYAuF4eLXK881iRQlH32a5zvP1Kr3BiufrDnx4K6wmcVNSQPIJnh3vfYh0&#10;WPEckuhbJeu9VCoZ0FY7BeTIsDv26ZvQ/WWYMqTH51dI5O8Q8/T9CULLgG2upC7p+hzEiqjbG1On&#10;JgxMqnGPlJWZhIzajTUIQzVM5ahsfUJJwY7tjOOHm87CN0p6bOWS+q8HBoIS9c5gWTb5chl7PxnL&#10;1esFGnDpqS49zHCEKmmgZNzuwjgvBwey7fClPMlg7C2WspFJ5FjmkdXEG9s1aT+NVpyHSztF/fgB&#10;bL8DAAD//wMAUEsDBBQABgAIAAAAIQAuTYCD4AAAAAsBAAAPAAAAZHJzL2Rvd25yZXYueG1sTI9B&#10;T8MwDIXvSPyHyEjctmQBpq40nRBoSBy37sLNbUNbaJyqSbfCr8c7wcm23tPz97Lt7HpxsmPoPBlY&#10;LRUIS5WvO2oMHIvdIgERIlKNvSdr4NsG2ObXVxmmtT/T3p4OsREcQiFFA22MQyplqFrrMCz9YIm1&#10;Dz86jHyOjaxHPHO466VWai0ddsQfWhzsc2urr8PkDJSdPuLPvnhVbrO7i29z8Tm9vxhzezM/PYKI&#10;do5/ZrjgMzrkzFT6ieogegMLvWYnz2QF4qIrrTcgSt7ukwcFMs/k/w75LwAAAP//AwBQSwECLQAU&#10;AAYACAAAACEAtoM4kv4AAADhAQAAEwAAAAAAAAAAAAAAAAAAAAAAW0NvbnRlbnRfVHlwZXNdLnht&#10;bFBLAQItABQABgAIAAAAIQA4/SH/1gAAAJQBAAALAAAAAAAAAAAAAAAAAC8BAABfcmVscy8ucmVs&#10;c1BLAQItABQABgAIAAAAIQCtWIjEIwIAAEgEAAAOAAAAAAAAAAAAAAAAAC4CAABkcnMvZTJvRG9j&#10;LnhtbFBLAQItABQABgAIAAAAIQAuTYCD4AAAAAsBAAAPAAAAAAAAAAAAAAAAAH0EAABkcnMvZG93&#10;bnJldi54bWxQSwUGAAAAAAQABADzAAAAigUAAAAA&#10;">
                <v:textbox>
                  <w:txbxContent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 xml:space="preserve">Министерство </w:t>
                      </w:r>
                      <w:r w:rsidR="00181B4A">
                        <w:rPr>
                          <w:sz w:val="28"/>
                          <w:szCs w:val="28"/>
                        </w:rPr>
                        <w:t>транспорта и коммуникаций</w:t>
                      </w:r>
                      <w:r w:rsidRPr="00F732C2">
                        <w:rPr>
                          <w:sz w:val="28"/>
                          <w:szCs w:val="28"/>
                        </w:rPr>
                        <w:t xml:space="preserve"> Республики Беларусь</w:t>
                      </w: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>Учреждение образования</w:t>
                      </w: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>''БЕЛОРУССКИЙ ГОСУДАРСТВЕННЫЙ</w:t>
                      </w: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>УНИВЕРСИТЕТ ТРАНСПОРТА''</w:t>
                      </w: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>Кафедра «Электротехника»</w:t>
                      </w: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34"/>
                          <w:szCs w:val="34"/>
                        </w:rPr>
                      </w:pPr>
                      <w:r w:rsidRPr="00F732C2">
                        <w:rPr>
                          <w:sz w:val="34"/>
                          <w:szCs w:val="34"/>
                        </w:rPr>
                        <w:t>РАСЧЕТНО-ГРАФИЧЕСКАЯ РАБОТА № 1</w:t>
                      </w:r>
                    </w:p>
                    <w:p w:rsidR="00267D0C" w:rsidRPr="00F732C2" w:rsidRDefault="00E23413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«Электроснабжение строительного производства»</w:t>
                      </w: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>по дисциплине</w:t>
                      </w: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 xml:space="preserve">«Электротехника и </w:t>
                      </w:r>
                      <w:r w:rsidR="00EB315A">
                        <w:rPr>
                          <w:sz w:val="28"/>
                          <w:szCs w:val="28"/>
                        </w:rPr>
                        <w:t>электроснабжение</w:t>
                      </w:r>
                      <w:r w:rsidRPr="00F732C2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267D0C" w:rsidRDefault="00711764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Вариант</w:t>
                      </w:r>
                      <w:r w:rsidR="00C82B6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82B6D">
                        <w:rPr>
                          <w:sz w:val="28"/>
                          <w:szCs w:val="28"/>
                        </w:rPr>
                        <w:t>*   **</w:t>
                      </w:r>
                    </w:p>
                    <w:p w:rsidR="00C82B6D" w:rsidRDefault="00007AC5" w:rsidP="00007AC5">
                      <w:pPr>
                        <w:pStyle w:val="30"/>
                        <w:ind w:left="141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* </w:t>
                      </w:r>
                      <w:r w:rsidR="00C82B6D">
                        <w:rPr>
                          <w:sz w:val="28"/>
                          <w:szCs w:val="28"/>
                        </w:rPr>
                        <w:t>-- номер схемы строительной площадки</w:t>
                      </w:r>
                    </w:p>
                    <w:p w:rsidR="00007AC5" w:rsidRDefault="00007AC5" w:rsidP="00007AC5">
                      <w:pPr>
                        <w:pStyle w:val="30"/>
                        <w:ind w:left="141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 -- номер строчки в таблице порядковый номер потребителя</w:t>
                      </w: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tabs>
                          <w:tab w:val="left" w:pos="7088"/>
                        </w:tabs>
                        <w:ind w:firstLine="340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>Выполнил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F732C2"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F732C2">
                        <w:rPr>
                          <w:sz w:val="28"/>
                          <w:szCs w:val="28"/>
                        </w:rPr>
                        <w:t>роверил</w:t>
                      </w:r>
                    </w:p>
                    <w:p w:rsidR="00267D0C" w:rsidRPr="00F732C2" w:rsidRDefault="00267D0C" w:rsidP="00D6682B">
                      <w:pPr>
                        <w:pStyle w:val="30"/>
                        <w:tabs>
                          <w:tab w:val="left" w:pos="7088"/>
                        </w:tabs>
                        <w:ind w:firstLine="340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 xml:space="preserve">студент группы </w:t>
                      </w: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="00EB315A">
                        <w:rPr>
                          <w:sz w:val="28"/>
                          <w:szCs w:val="28"/>
                        </w:rPr>
                        <w:t>С</w:t>
                      </w:r>
                      <w:r w:rsidRPr="00F732C2">
                        <w:rPr>
                          <w:sz w:val="28"/>
                          <w:szCs w:val="28"/>
                        </w:rPr>
                        <w:t>-</w:t>
                      </w:r>
                      <w:r w:rsidR="00007AC5">
                        <w:rPr>
                          <w:sz w:val="28"/>
                          <w:szCs w:val="28"/>
                        </w:rPr>
                        <w:t>№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B315A">
                        <w:rPr>
                          <w:sz w:val="28"/>
                          <w:szCs w:val="28"/>
                        </w:rPr>
                        <w:t>доцент</w:t>
                      </w:r>
                    </w:p>
                    <w:p w:rsidR="00267D0C" w:rsidRPr="00F732C2" w:rsidRDefault="00267D0C" w:rsidP="00D6682B">
                      <w:pPr>
                        <w:pStyle w:val="30"/>
                        <w:tabs>
                          <w:tab w:val="left" w:pos="7088"/>
                        </w:tabs>
                        <w:ind w:firstLine="3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Иванов И</w:t>
                      </w:r>
                      <w:r w:rsidRPr="00F732C2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И.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EB315A">
                        <w:rPr>
                          <w:sz w:val="28"/>
                          <w:szCs w:val="28"/>
                        </w:rPr>
                        <w:t>Курилин С Л</w:t>
                      </w:r>
                      <w:r w:rsidRPr="00F732C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67D0C" w:rsidRPr="00F732C2" w:rsidRDefault="00267D0C" w:rsidP="00D6682B">
                      <w:pPr>
                        <w:pStyle w:val="30"/>
                        <w:ind w:firstLine="3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732C2">
                        <w:rPr>
                          <w:sz w:val="28"/>
                          <w:szCs w:val="28"/>
                        </w:rPr>
                        <w:t>Гомель 20</w:t>
                      </w:r>
                      <w:r w:rsidR="00EB315A">
                        <w:rPr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67D0C">
        <w:rPr>
          <w:sz w:val="28"/>
          <w:szCs w:val="28"/>
        </w:rPr>
        <w:t xml:space="preserve">Рисунок 3 – Образец оформления </w:t>
      </w:r>
      <w:r w:rsidR="00267D0C" w:rsidRPr="00A0790F">
        <w:rPr>
          <w:sz w:val="28"/>
          <w:szCs w:val="28"/>
        </w:rPr>
        <w:t>титульного листа</w:t>
      </w:r>
    </w:p>
    <w:p w:rsidR="00267D0C" w:rsidRDefault="00267D0C" w:rsidP="00FC71E4">
      <w:pPr>
        <w:widowControl w:val="0"/>
        <w:jc w:val="center"/>
        <w:rPr>
          <w:i/>
          <w:iCs/>
          <w:sz w:val="28"/>
          <w:szCs w:val="28"/>
        </w:rPr>
      </w:pPr>
    </w:p>
    <w:p w:rsidR="00267D0C" w:rsidRPr="001E02C0" w:rsidRDefault="00267D0C" w:rsidP="00FC71E4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1E02C0">
        <w:rPr>
          <w:b/>
          <w:bCs/>
          <w:sz w:val="28"/>
          <w:szCs w:val="28"/>
        </w:rPr>
        <w:t>СПИСОК ЛИТЕРАТУРЫ</w:t>
      </w:r>
    </w:p>
    <w:p w:rsidR="00C0517F" w:rsidRDefault="00C0517F" w:rsidP="00C0517F">
      <w:pPr>
        <w:pStyle w:val="a3"/>
        <w:ind w:firstLine="340"/>
        <w:jc w:val="center"/>
        <w:rPr>
          <w:b/>
          <w:bCs/>
          <w:sz w:val="28"/>
          <w:szCs w:val="28"/>
        </w:rPr>
      </w:pPr>
      <w:r w:rsidRPr="00C80889">
        <w:rPr>
          <w:b/>
          <w:bCs/>
          <w:sz w:val="28"/>
          <w:szCs w:val="28"/>
        </w:rPr>
        <w:t>ОСНОВНАЯ ЛИТЕРАТУРА</w:t>
      </w:r>
    </w:p>
    <w:p w:rsidR="00C0517F" w:rsidRDefault="00C0517F" w:rsidP="00C0517F">
      <w:pPr>
        <w:pStyle w:val="a3"/>
        <w:ind w:firstLine="340"/>
        <w:jc w:val="center"/>
        <w:rPr>
          <w:bCs/>
          <w:sz w:val="28"/>
          <w:szCs w:val="28"/>
        </w:rPr>
      </w:pPr>
    </w:p>
    <w:p w:rsidR="009646B2" w:rsidRPr="00C0517F" w:rsidRDefault="009646B2" w:rsidP="009646B2">
      <w:pPr>
        <w:pStyle w:val="a3"/>
        <w:ind w:firstLine="340"/>
        <w:jc w:val="both"/>
        <w:rPr>
          <w:bCs/>
          <w:sz w:val="28"/>
          <w:szCs w:val="28"/>
        </w:rPr>
      </w:pPr>
      <w:r w:rsidRPr="009646B2">
        <w:rPr>
          <w:bCs/>
          <w:sz w:val="28"/>
          <w:szCs w:val="28"/>
        </w:rPr>
        <w:t xml:space="preserve">1 </w:t>
      </w:r>
      <w:proofErr w:type="spellStart"/>
      <w:r w:rsidRPr="009646B2">
        <w:rPr>
          <w:bCs/>
          <w:sz w:val="28"/>
          <w:szCs w:val="28"/>
        </w:rPr>
        <w:t>Невзорова</w:t>
      </w:r>
      <w:proofErr w:type="spellEnd"/>
      <w:r w:rsidRPr="009646B2">
        <w:rPr>
          <w:bCs/>
          <w:sz w:val="28"/>
          <w:szCs w:val="28"/>
        </w:rPr>
        <w:t>, А. Б. Электротехника</w:t>
      </w:r>
      <w:proofErr w:type="gramStart"/>
      <w:r w:rsidRPr="009646B2">
        <w:rPr>
          <w:bCs/>
          <w:sz w:val="28"/>
          <w:szCs w:val="28"/>
        </w:rPr>
        <w:t xml:space="preserve"> :</w:t>
      </w:r>
      <w:proofErr w:type="gramEnd"/>
      <w:r w:rsidRPr="009646B2">
        <w:rPr>
          <w:bCs/>
          <w:sz w:val="28"/>
          <w:szCs w:val="28"/>
        </w:rPr>
        <w:t xml:space="preserve"> учеб пособие / А. Б. </w:t>
      </w:r>
      <w:proofErr w:type="spellStart"/>
      <w:r w:rsidRPr="009646B2">
        <w:rPr>
          <w:bCs/>
          <w:sz w:val="28"/>
          <w:szCs w:val="28"/>
        </w:rPr>
        <w:t>Невзорова</w:t>
      </w:r>
      <w:proofErr w:type="spellEnd"/>
      <w:r w:rsidRPr="009646B2">
        <w:rPr>
          <w:bCs/>
          <w:sz w:val="28"/>
          <w:szCs w:val="28"/>
        </w:rPr>
        <w:t xml:space="preserve">, В. А. </w:t>
      </w:r>
      <w:proofErr w:type="spellStart"/>
      <w:r w:rsidRPr="009646B2">
        <w:rPr>
          <w:bCs/>
          <w:sz w:val="28"/>
          <w:szCs w:val="28"/>
        </w:rPr>
        <w:t>Пацкевич</w:t>
      </w:r>
      <w:proofErr w:type="spellEnd"/>
      <w:r w:rsidRPr="009646B2">
        <w:rPr>
          <w:bCs/>
          <w:sz w:val="28"/>
          <w:szCs w:val="28"/>
        </w:rPr>
        <w:t xml:space="preserve">, С. Л. Курилин – Гомель : </w:t>
      </w:r>
      <w:proofErr w:type="spellStart"/>
      <w:r w:rsidRPr="009646B2">
        <w:rPr>
          <w:bCs/>
          <w:sz w:val="28"/>
          <w:szCs w:val="28"/>
        </w:rPr>
        <w:t>БелГУТ</w:t>
      </w:r>
      <w:proofErr w:type="spellEnd"/>
      <w:r w:rsidRPr="009646B2">
        <w:rPr>
          <w:bCs/>
          <w:sz w:val="28"/>
          <w:szCs w:val="28"/>
        </w:rPr>
        <w:t>, 2014. – 163 с.</w:t>
      </w:r>
    </w:p>
    <w:p w:rsidR="009646B2" w:rsidRPr="00C26B68" w:rsidRDefault="009646B2" w:rsidP="009646B2">
      <w:pPr>
        <w:pStyle w:val="a3"/>
        <w:ind w:firstLine="340"/>
        <w:jc w:val="both"/>
        <w:rPr>
          <w:bCs/>
          <w:sz w:val="28"/>
          <w:szCs w:val="28"/>
        </w:rPr>
      </w:pPr>
      <w:r w:rsidRPr="00C26B68">
        <w:rPr>
          <w:bCs/>
          <w:sz w:val="28"/>
          <w:szCs w:val="28"/>
        </w:rPr>
        <w:t xml:space="preserve">2 </w:t>
      </w:r>
      <w:proofErr w:type="spellStart"/>
      <w:r w:rsidR="00C26B68">
        <w:rPr>
          <w:bCs/>
          <w:sz w:val="28"/>
          <w:szCs w:val="28"/>
        </w:rPr>
        <w:t>Пацкевич</w:t>
      </w:r>
      <w:proofErr w:type="spellEnd"/>
      <w:r w:rsidR="00C26B68">
        <w:rPr>
          <w:bCs/>
          <w:sz w:val="28"/>
          <w:szCs w:val="28"/>
        </w:rPr>
        <w:t xml:space="preserve"> В. А. Электроснабжение строительного производства : метод</w:t>
      </w:r>
      <w:proofErr w:type="gramStart"/>
      <w:r w:rsidR="00C26B68">
        <w:rPr>
          <w:bCs/>
          <w:sz w:val="28"/>
          <w:szCs w:val="28"/>
        </w:rPr>
        <w:t>.</w:t>
      </w:r>
      <w:proofErr w:type="gramEnd"/>
      <w:r w:rsidR="00C26B68">
        <w:rPr>
          <w:bCs/>
          <w:sz w:val="28"/>
          <w:szCs w:val="28"/>
        </w:rPr>
        <w:t xml:space="preserve"> </w:t>
      </w:r>
      <w:proofErr w:type="gramStart"/>
      <w:r w:rsidR="00C26B68">
        <w:rPr>
          <w:bCs/>
          <w:sz w:val="28"/>
          <w:szCs w:val="28"/>
        </w:rPr>
        <w:t>у</w:t>
      </w:r>
      <w:proofErr w:type="gramEnd"/>
      <w:r w:rsidR="00C26B68">
        <w:rPr>
          <w:bCs/>
          <w:sz w:val="28"/>
          <w:szCs w:val="28"/>
        </w:rPr>
        <w:t xml:space="preserve">каз. к </w:t>
      </w:r>
      <w:proofErr w:type="spellStart"/>
      <w:r w:rsidR="00C26B68">
        <w:rPr>
          <w:bCs/>
          <w:sz w:val="28"/>
          <w:szCs w:val="28"/>
        </w:rPr>
        <w:t>вып</w:t>
      </w:r>
      <w:proofErr w:type="spellEnd"/>
      <w:r w:rsidR="00C26B68">
        <w:rPr>
          <w:bCs/>
          <w:sz w:val="28"/>
          <w:szCs w:val="28"/>
        </w:rPr>
        <w:t xml:space="preserve">. РГР / В.А. </w:t>
      </w:r>
      <w:proofErr w:type="spellStart"/>
      <w:r w:rsidR="00C26B68">
        <w:rPr>
          <w:bCs/>
          <w:sz w:val="28"/>
          <w:szCs w:val="28"/>
        </w:rPr>
        <w:t>Пацкевич</w:t>
      </w:r>
      <w:proofErr w:type="spellEnd"/>
      <w:r w:rsidR="00C26B68">
        <w:rPr>
          <w:bCs/>
          <w:sz w:val="28"/>
          <w:szCs w:val="28"/>
        </w:rPr>
        <w:t xml:space="preserve">, Г. И. </w:t>
      </w:r>
      <w:proofErr w:type="spellStart"/>
      <w:r w:rsidR="00C26B68">
        <w:rPr>
          <w:bCs/>
          <w:sz w:val="28"/>
          <w:szCs w:val="28"/>
        </w:rPr>
        <w:t>Перерва</w:t>
      </w:r>
      <w:proofErr w:type="spellEnd"/>
      <w:r w:rsidR="00C26B68">
        <w:rPr>
          <w:bCs/>
          <w:sz w:val="28"/>
          <w:szCs w:val="28"/>
        </w:rPr>
        <w:t xml:space="preserve"> – Гомель</w:t>
      </w:r>
      <w:proofErr w:type="gramStart"/>
      <w:r w:rsidR="00C26B68">
        <w:rPr>
          <w:bCs/>
          <w:sz w:val="28"/>
          <w:szCs w:val="28"/>
        </w:rPr>
        <w:t xml:space="preserve"> :</w:t>
      </w:r>
      <w:proofErr w:type="gramEnd"/>
      <w:r w:rsidR="00C26B68">
        <w:rPr>
          <w:bCs/>
          <w:sz w:val="28"/>
          <w:szCs w:val="28"/>
        </w:rPr>
        <w:t xml:space="preserve"> </w:t>
      </w:r>
      <w:proofErr w:type="spellStart"/>
      <w:r w:rsidR="00C26B68">
        <w:rPr>
          <w:bCs/>
          <w:sz w:val="28"/>
          <w:szCs w:val="28"/>
        </w:rPr>
        <w:t>Бе</w:t>
      </w:r>
      <w:r w:rsidR="00C0517F">
        <w:rPr>
          <w:bCs/>
          <w:sz w:val="28"/>
          <w:szCs w:val="28"/>
        </w:rPr>
        <w:t>лГУТ</w:t>
      </w:r>
      <w:proofErr w:type="spellEnd"/>
      <w:r w:rsidR="00C0517F">
        <w:rPr>
          <w:bCs/>
          <w:sz w:val="28"/>
          <w:szCs w:val="28"/>
        </w:rPr>
        <w:t>, 1994. – 28 с.</w:t>
      </w:r>
    </w:p>
    <w:p w:rsidR="009646B2" w:rsidRPr="009646B2" w:rsidRDefault="000C3BEA" w:rsidP="001E02C0">
      <w:pPr>
        <w:pStyle w:val="a5"/>
        <w:spacing w:before="240"/>
        <w:ind w:firstLine="0"/>
        <w:jc w:val="center"/>
        <w:rPr>
          <w:b/>
          <w:bCs/>
          <w:sz w:val="28"/>
          <w:szCs w:val="28"/>
        </w:rPr>
      </w:pPr>
      <w:r w:rsidRPr="00941E68">
        <w:rPr>
          <w:b/>
          <w:bCs/>
          <w:sz w:val="28"/>
          <w:szCs w:val="28"/>
        </w:rPr>
        <w:t>ДОПОЛНИТЕЛЬНАЯ ЛИТЕРАТУРА</w:t>
      </w:r>
    </w:p>
    <w:p w:rsidR="00267D0C" w:rsidRDefault="000C3BEA" w:rsidP="000C3BEA">
      <w:pPr>
        <w:pStyle w:val="a5"/>
        <w:spacing w:before="240"/>
        <w:ind w:firstLine="426"/>
        <w:rPr>
          <w:rStyle w:val="FontStyle12"/>
          <w:spacing w:val="-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C0517F" w:rsidRPr="00C0517F">
        <w:rPr>
          <w:rStyle w:val="FontStyle12"/>
          <w:sz w:val="28"/>
          <w:szCs w:val="28"/>
        </w:rPr>
        <w:t xml:space="preserve"> </w:t>
      </w:r>
      <w:r w:rsidR="00C0517F" w:rsidRPr="00C0517F">
        <w:rPr>
          <w:rStyle w:val="FontStyle12"/>
          <w:b/>
          <w:spacing w:val="-2"/>
          <w:sz w:val="28"/>
          <w:szCs w:val="28"/>
        </w:rPr>
        <w:t>ТКП 339−2011 (0223).</w:t>
      </w:r>
      <w:r w:rsidR="00C0517F" w:rsidRPr="00C0517F">
        <w:rPr>
          <w:rStyle w:val="FontStyle12"/>
          <w:spacing w:val="-2"/>
          <w:sz w:val="28"/>
          <w:szCs w:val="28"/>
        </w:rPr>
        <w:t xml:space="preserve"> Электроустановки напряжением до 750 </w:t>
      </w:r>
      <w:proofErr w:type="spellStart"/>
      <w:r w:rsidR="00C0517F" w:rsidRPr="00C0517F">
        <w:rPr>
          <w:rStyle w:val="FontStyle12"/>
          <w:spacing w:val="-2"/>
          <w:sz w:val="28"/>
          <w:szCs w:val="28"/>
        </w:rPr>
        <w:t>кВ.</w:t>
      </w:r>
      <w:proofErr w:type="spellEnd"/>
      <w:r w:rsidR="00C0517F" w:rsidRPr="00C0517F">
        <w:rPr>
          <w:rStyle w:val="FontStyle12"/>
          <w:spacing w:val="-2"/>
          <w:sz w:val="28"/>
          <w:szCs w:val="28"/>
        </w:rPr>
        <w:t xml:space="preserve"> Ли</w:t>
      </w:r>
      <w:r w:rsidR="00C0517F" w:rsidRPr="00C0517F">
        <w:rPr>
          <w:rStyle w:val="FontStyle12"/>
          <w:spacing w:val="-2"/>
          <w:sz w:val="28"/>
          <w:szCs w:val="28"/>
        </w:rPr>
        <w:softHyphen/>
        <w:t xml:space="preserve">нии электропередачи воздушные и </w:t>
      </w:r>
      <w:proofErr w:type="spellStart"/>
      <w:r w:rsidR="00C0517F" w:rsidRPr="00C0517F">
        <w:rPr>
          <w:rStyle w:val="FontStyle12"/>
          <w:spacing w:val="-2"/>
          <w:sz w:val="28"/>
          <w:szCs w:val="28"/>
        </w:rPr>
        <w:t>токопроводы</w:t>
      </w:r>
      <w:proofErr w:type="spellEnd"/>
      <w:r w:rsidR="00C0517F" w:rsidRPr="00C0517F">
        <w:rPr>
          <w:rStyle w:val="FontStyle12"/>
          <w:spacing w:val="-2"/>
          <w:sz w:val="28"/>
          <w:szCs w:val="28"/>
        </w:rPr>
        <w:t>, устройства распредели</w:t>
      </w:r>
      <w:r w:rsidR="00C0517F" w:rsidRPr="00C0517F">
        <w:rPr>
          <w:rStyle w:val="FontStyle12"/>
          <w:spacing w:val="-2"/>
          <w:sz w:val="28"/>
          <w:szCs w:val="28"/>
        </w:rPr>
        <w:softHyphen/>
        <w:t>тельные и трансформаторные подстанции, установки жилых и обществен</w:t>
      </w:r>
      <w:r w:rsidR="00C0517F" w:rsidRPr="00C0517F">
        <w:rPr>
          <w:rStyle w:val="FontStyle12"/>
          <w:spacing w:val="-2"/>
          <w:sz w:val="28"/>
          <w:szCs w:val="28"/>
        </w:rPr>
        <w:softHyphen/>
        <w:t xml:space="preserve">ных зданий. Правила устройства и защитные меры электробезопасности. Учет электроэнергии. Нормы приемо-сдаточных испытаний. – </w:t>
      </w:r>
      <w:proofErr w:type="spellStart"/>
      <w:r w:rsidR="00C0517F" w:rsidRPr="00C0517F">
        <w:rPr>
          <w:rStyle w:val="FontStyle12"/>
          <w:spacing w:val="-2"/>
          <w:sz w:val="28"/>
          <w:szCs w:val="28"/>
        </w:rPr>
        <w:t>Введ</w:t>
      </w:r>
      <w:proofErr w:type="spellEnd"/>
      <w:r w:rsidR="00C0517F" w:rsidRPr="00C0517F">
        <w:rPr>
          <w:rStyle w:val="FontStyle12"/>
          <w:spacing w:val="-2"/>
          <w:sz w:val="28"/>
          <w:szCs w:val="28"/>
        </w:rPr>
        <w:t xml:space="preserve">. 2011–08–23. – Минск: </w:t>
      </w:r>
      <w:proofErr w:type="spellStart"/>
      <w:r w:rsidR="00C0517F" w:rsidRPr="00C0517F">
        <w:rPr>
          <w:rStyle w:val="FontStyle12"/>
          <w:spacing w:val="-2"/>
          <w:sz w:val="28"/>
          <w:szCs w:val="28"/>
        </w:rPr>
        <w:t>Минстройархитектуры</w:t>
      </w:r>
      <w:proofErr w:type="spellEnd"/>
      <w:r w:rsidR="00C0517F" w:rsidRPr="00C0517F">
        <w:rPr>
          <w:rStyle w:val="FontStyle12"/>
          <w:spacing w:val="-2"/>
          <w:sz w:val="28"/>
          <w:szCs w:val="28"/>
        </w:rPr>
        <w:t xml:space="preserve"> Республики Беларусь, 2011. – 598 с.</w:t>
      </w:r>
    </w:p>
    <w:p w:rsidR="000C3BEA" w:rsidRDefault="000C3BEA" w:rsidP="000C3BEA">
      <w:pPr>
        <w:pStyle w:val="a5"/>
        <w:ind w:firstLine="425"/>
        <w:rPr>
          <w:rStyle w:val="FontStyle12"/>
          <w:spacing w:val="-2"/>
          <w:sz w:val="28"/>
          <w:szCs w:val="28"/>
        </w:rPr>
      </w:pPr>
      <w:r>
        <w:rPr>
          <w:rStyle w:val="FontStyle12"/>
          <w:spacing w:val="-2"/>
          <w:sz w:val="28"/>
          <w:szCs w:val="28"/>
        </w:rPr>
        <w:t>4</w:t>
      </w:r>
      <w:r w:rsidRPr="000C3BEA">
        <w:rPr>
          <w:rStyle w:val="FontStyle12"/>
          <w:spacing w:val="-2"/>
          <w:sz w:val="28"/>
          <w:szCs w:val="28"/>
        </w:rPr>
        <w:t xml:space="preserve"> </w:t>
      </w:r>
      <w:r w:rsidRPr="000C3BEA">
        <w:rPr>
          <w:rStyle w:val="FontStyle12"/>
          <w:b/>
          <w:spacing w:val="-2"/>
          <w:sz w:val="28"/>
          <w:szCs w:val="28"/>
        </w:rPr>
        <w:t>Зайцев, В. Е.</w:t>
      </w:r>
      <w:r w:rsidRPr="000C3BEA">
        <w:rPr>
          <w:rStyle w:val="FontStyle12"/>
          <w:spacing w:val="-2"/>
          <w:sz w:val="28"/>
          <w:szCs w:val="28"/>
        </w:rPr>
        <w:t xml:space="preserve"> Электротехника. Электроснабжение, </w:t>
      </w:r>
      <w:proofErr w:type="spellStart"/>
      <w:r w:rsidRPr="000C3BEA">
        <w:rPr>
          <w:rStyle w:val="FontStyle12"/>
          <w:spacing w:val="-2"/>
          <w:sz w:val="28"/>
          <w:szCs w:val="28"/>
        </w:rPr>
        <w:t>электротехноло</w:t>
      </w:r>
      <w:r w:rsidRPr="000C3BEA">
        <w:rPr>
          <w:rStyle w:val="FontStyle12"/>
          <w:spacing w:val="-2"/>
          <w:sz w:val="28"/>
          <w:szCs w:val="28"/>
        </w:rPr>
        <w:softHyphen/>
        <w:t>гия</w:t>
      </w:r>
      <w:proofErr w:type="spellEnd"/>
      <w:r w:rsidRPr="000C3BEA">
        <w:rPr>
          <w:rStyle w:val="FontStyle12"/>
          <w:spacing w:val="-2"/>
          <w:sz w:val="28"/>
          <w:szCs w:val="28"/>
        </w:rPr>
        <w:t xml:space="preserve"> и электрооборудование строительных площадок : учеб</w:t>
      </w:r>
      <w:proofErr w:type="gramStart"/>
      <w:r w:rsidRPr="000C3BEA">
        <w:rPr>
          <w:rStyle w:val="FontStyle12"/>
          <w:spacing w:val="-2"/>
          <w:sz w:val="28"/>
          <w:szCs w:val="28"/>
        </w:rPr>
        <w:t>.</w:t>
      </w:r>
      <w:proofErr w:type="gramEnd"/>
      <w:r w:rsidRPr="000C3BEA">
        <w:rPr>
          <w:rStyle w:val="FontStyle12"/>
          <w:spacing w:val="-2"/>
          <w:sz w:val="28"/>
          <w:szCs w:val="28"/>
        </w:rPr>
        <w:t xml:space="preserve"> </w:t>
      </w:r>
      <w:proofErr w:type="gramStart"/>
      <w:r w:rsidRPr="000C3BEA">
        <w:rPr>
          <w:rStyle w:val="FontStyle12"/>
          <w:spacing w:val="-2"/>
          <w:sz w:val="28"/>
          <w:szCs w:val="28"/>
        </w:rPr>
        <w:t>п</w:t>
      </w:r>
      <w:proofErr w:type="gramEnd"/>
      <w:r w:rsidRPr="000C3BEA">
        <w:rPr>
          <w:rStyle w:val="FontStyle12"/>
          <w:spacing w:val="-2"/>
          <w:sz w:val="28"/>
          <w:szCs w:val="28"/>
        </w:rPr>
        <w:t>особие для СПО / В. Е. Зайцев,                  Т. А. Нестерова. – М.: Академия, 2006. – 186 с.</w:t>
      </w:r>
    </w:p>
    <w:p w:rsidR="000C3BEA" w:rsidRPr="000C3BEA" w:rsidRDefault="000C3BEA" w:rsidP="000C3BEA">
      <w:pPr>
        <w:pStyle w:val="a5"/>
        <w:ind w:firstLine="425"/>
        <w:rPr>
          <w:b/>
          <w:bCs/>
          <w:sz w:val="28"/>
          <w:szCs w:val="28"/>
        </w:rPr>
      </w:pPr>
      <w:r>
        <w:rPr>
          <w:rStyle w:val="FontStyle12"/>
          <w:spacing w:val="-2"/>
          <w:sz w:val="28"/>
          <w:szCs w:val="28"/>
        </w:rPr>
        <w:t>5</w:t>
      </w:r>
      <w:r w:rsidRPr="000C3BEA">
        <w:rPr>
          <w:rStyle w:val="FontStyle12"/>
          <w:spacing w:val="-2"/>
          <w:sz w:val="28"/>
          <w:szCs w:val="28"/>
        </w:rPr>
        <w:t xml:space="preserve"> </w:t>
      </w:r>
      <w:r w:rsidRPr="000C3BEA">
        <w:rPr>
          <w:rStyle w:val="FontStyle12"/>
          <w:b/>
          <w:spacing w:val="-2"/>
          <w:sz w:val="28"/>
          <w:szCs w:val="28"/>
        </w:rPr>
        <w:t>Кононенко, В. В.</w:t>
      </w:r>
      <w:r w:rsidRPr="000C3BEA">
        <w:rPr>
          <w:rStyle w:val="FontStyle12"/>
          <w:spacing w:val="-2"/>
          <w:sz w:val="28"/>
          <w:szCs w:val="28"/>
        </w:rPr>
        <w:t xml:space="preserve"> Электрические сети и электрооборудование строя</w:t>
      </w:r>
      <w:r w:rsidRPr="000C3BEA">
        <w:rPr>
          <w:rStyle w:val="FontStyle12"/>
          <w:spacing w:val="-2"/>
          <w:sz w:val="28"/>
          <w:szCs w:val="28"/>
        </w:rPr>
        <w:softHyphen/>
        <w:t>щихся жилых зданий / В. В. Кононенко. – Ростов н/Д: Рост</w:t>
      </w:r>
      <w:proofErr w:type="gramStart"/>
      <w:r w:rsidRPr="000C3BEA">
        <w:rPr>
          <w:rStyle w:val="FontStyle12"/>
          <w:spacing w:val="-2"/>
          <w:sz w:val="28"/>
          <w:szCs w:val="28"/>
        </w:rPr>
        <w:t>.</w:t>
      </w:r>
      <w:proofErr w:type="gramEnd"/>
      <w:r w:rsidRPr="000C3BEA">
        <w:rPr>
          <w:rStyle w:val="FontStyle12"/>
          <w:spacing w:val="-2"/>
          <w:sz w:val="28"/>
          <w:szCs w:val="28"/>
        </w:rPr>
        <w:t xml:space="preserve"> </w:t>
      </w:r>
      <w:proofErr w:type="gramStart"/>
      <w:r w:rsidRPr="000C3BEA">
        <w:rPr>
          <w:rStyle w:val="FontStyle12"/>
          <w:spacing w:val="-2"/>
          <w:sz w:val="28"/>
          <w:szCs w:val="28"/>
        </w:rPr>
        <w:t>г</w:t>
      </w:r>
      <w:proofErr w:type="gramEnd"/>
      <w:r w:rsidRPr="000C3BEA">
        <w:rPr>
          <w:rStyle w:val="FontStyle12"/>
          <w:spacing w:val="-2"/>
          <w:sz w:val="28"/>
          <w:szCs w:val="28"/>
        </w:rPr>
        <w:t xml:space="preserve">ос. акад. </w:t>
      </w:r>
      <w:proofErr w:type="spellStart"/>
      <w:r w:rsidRPr="000C3BEA">
        <w:rPr>
          <w:rStyle w:val="FontStyle12"/>
          <w:spacing w:val="-2"/>
          <w:sz w:val="28"/>
          <w:szCs w:val="28"/>
        </w:rPr>
        <w:t>стр-ва</w:t>
      </w:r>
      <w:proofErr w:type="spellEnd"/>
      <w:r w:rsidRPr="000C3BEA">
        <w:rPr>
          <w:rStyle w:val="FontStyle12"/>
          <w:spacing w:val="-2"/>
          <w:sz w:val="28"/>
          <w:szCs w:val="28"/>
        </w:rPr>
        <w:t>, 1996.–246 с.</w:t>
      </w:r>
    </w:p>
    <w:p w:rsidR="00267D0C" w:rsidRPr="00C80889" w:rsidRDefault="00267D0C" w:rsidP="001E02C0">
      <w:pPr>
        <w:pStyle w:val="a5"/>
        <w:spacing w:before="240"/>
        <w:ind w:firstLine="0"/>
        <w:jc w:val="center"/>
        <w:rPr>
          <w:b/>
          <w:bCs/>
          <w:sz w:val="28"/>
          <w:szCs w:val="28"/>
        </w:rPr>
      </w:pPr>
    </w:p>
    <w:sectPr w:rsidR="00267D0C" w:rsidRPr="00C80889" w:rsidSect="00AC7D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EB5"/>
    <w:multiLevelType w:val="hybridMultilevel"/>
    <w:tmpl w:val="EA649B54"/>
    <w:lvl w:ilvl="0" w:tplc="510CD44C">
      <w:numFmt w:val="bullet"/>
      <w:lvlText w:val=""/>
      <w:lvlJc w:val="left"/>
      <w:pPr>
        <w:ind w:left="10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08EA1C4D"/>
    <w:multiLevelType w:val="hybridMultilevel"/>
    <w:tmpl w:val="536A9764"/>
    <w:lvl w:ilvl="0" w:tplc="1268966C">
      <w:numFmt w:val="bullet"/>
      <w:lvlText w:val=""/>
      <w:lvlJc w:val="left"/>
      <w:pPr>
        <w:ind w:left="14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299F6A38"/>
    <w:multiLevelType w:val="hybridMultilevel"/>
    <w:tmpl w:val="33FE288C"/>
    <w:lvl w:ilvl="0" w:tplc="3766C474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82207ED"/>
    <w:multiLevelType w:val="hybridMultilevel"/>
    <w:tmpl w:val="33FE288C"/>
    <w:lvl w:ilvl="0" w:tplc="3766C474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7534C2D"/>
    <w:multiLevelType w:val="singleLevel"/>
    <w:tmpl w:val="E1DAF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501288"/>
    <w:multiLevelType w:val="singleLevel"/>
    <w:tmpl w:val="E1DAF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F38787D"/>
    <w:multiLevelType w:val="singleLevel"/>
    <w:tmpl w:val="6876D25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2FC7049"/>
    <w:multiLevelType w:val="singleLevel"/>
    <w:tmpl w:val="E1DAF6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4E"/>
    <w:rsid w:val="00007AC5"/>
    <w:rsid w:val="000456F3"/>
    <w:rsid w:val="000539AF"/>
    <w:rsid w:val="000B3C1F"/>
    <w:rsid w:val="000C3BEA"/>
    <w:rsid w:val="0015004F"/>
    <w:rsid w:val="00181B4A"/>
    <w:rsid w:val="00196603"/>
    <w:rsid w:val="001E02C0"/>
    <w:rsid w:val="001F6890"/>
    <w:rsid w:val="002160F9"/>
    <w:rsid w:val="0026780D"/>
    <w:rsid w:val="00267D0C"/>
    <w:rsid w:val="00283F43"/>
    <w:rsid w:val="002B5E8E"/>
    <w:rsid w:val="00302CFF"/>
    <w:rsid w:val="003149A7"/>
    <w:rsid w:val="0038600E"/>
    <w:rsid w:val="00391583"/>
    <w:rsid w:val="003A0630"/>
    <w:rsid w:val="004A31D0"/>
    <w:rsid w:val="006457FF"/>
    <w:rsid w:val="006528A9"/>
    <w:rsid w:val="006717DB"/>
    <w:rsid w:val="006763E6"/>
    <w:rsid w:val="00690D4E"/>
    <w:rsid w:val="006B0E37"/>
    <w:rsid w:val="00711764"/>
    <w:rsid w:val="00713CF4"/>
    <w:rsid w:val="007B6CDC"/>
    <w:rsid w:val="007C5E70"/>
    <w:rsid w:val="00805C6D"/>
    <w:rsid w:val="00880F9D"/>
    <w:rsid w:val="0089721C"/>
    <w:rsid w:val="008A4836"/>
    <w:rsid w:val="008D2375"/>
    <w:rsid w:val="008E4D72"/>
    <w:rsid w:val="00941E68"/>
    <w:rsid w:val="009646B2"/>
    <w:rsid w:val="00964ED8"/>
    <w:rsid w:val="0099052E"/>
    <w:rsid w:val="00A0790F"/>
    <w:rsid w:val="00A639C0"/>
    <w:rsid w:val="00A7500B"/>
    <w:rsid w:val="00AB4B07"/>
    <w:rsid w:val="00AC7D55"/>
    <w:rsid w:val="00AD17AD"/>
    <w:rsid w:val="00B879AA"/>
    <w:rsid w:val="00BC2DBA"/>
    <w:rsid w:val="00BF591C"/>
    <w:rsid w:val="00C03A84"/>
    <w:rsid w:val="00C0517F"/>
    <w:rsid w:val="00C1554F"/>
    <w:rsid w:val="00C22019"/>
    <w:rsid w:val="00C26B68"/>
    <w:rsid w:val="00C80889"/>
    <w:rsid w:val="00C811E2"/>
    <w:rsid w:val="00C82B6D"/>
    <w:rsid w:val="00D60380"/>
    <w:rsid w:val="00D6682B"/>
    <w:rsid w:val="00D862E0"/>
    <w:rsid w:val="00D90B8E"/>
    <w:rsid w:val="00D91555"/>
    <w:rsid w:val="00DC5BEE"/>
    <w:rsid w:val="00DF26AE"/>
    <w:rsid w:val="00E23413"/>
    <w:rsid w:val="00E6686C"/>
    <w:rsid w:val="00E70DA5"/>
    <w:rsid w:val="00E83E4A"/>
    <w:rsid w:val="00EA67F3"/>
    <w:rsid w:val="00EB315A"/>
    <w:rsid w:val="00EC234E"/>
    <w:rsid w:val="00EE017E"/>
    <w:rsid w:val="00F02EDA"/>
    <w:rsid w:val="00F50B5A"/>
    <w:rsid w:val="00F732C2"/>
    <w:rsid w:val="00FB4E0F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5BEE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C234E"/>
    <w:pPr>
      <w:keepNext/>
      <w:shd w:val="clear" w:color="auto" w:fill="FFFFFF"/>
      <w:autoSpaceDE w:val="0"/>
      <w:autoSpaceDN w:val="0"/>
      <w:adjustRightInd w:val="0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EC234E"/>
    <w:pPr>
      <w:keepNext/>
      <w:shd w:val="clear" w:color="auto" w:fill="FFFFFF"/>
      <w:autoSpaceDE w:val="0"/>
      <w:autoSpaceDN w:val="0"/>
      <w:adjustRightInd w:val="0"/>
      <w:jc w:val="both"/>
      <w:outlineLvl w:val="6"/>
    </w:pPr>
    <w:rPr>
      <w:b/>
      <w:bCs/>
      <w:color w:val="000000"/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5BEE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EC234E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C234E"/>
    <w:rPr>
      <w:rFonts w:ascii="Times New Roman" w:hAnsi="Times New Roman" w:cs="Times New Roman"/>
      <w:b/>
      <w:bCs/>
      <w:color w:val="000000"/>
      <w:spacing w:val="-2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C234E"/>
    <w:pPr>
      <w:tabs>
        <w:tab w:val="left" w:pos="7371"/>
        <w:tab w:val="decimal" w:pos="8647"/>
      </w:tabs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locked/>
    <w:rsid w:val="00EC234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EC234E"/>
    <w:pPr>
      <w:shd w:val="clear" w:color="auto" w:fill="FFFFFF"/>
      <w:autoSpaceDE w:val="0"/>
      <w:autoSpaceDN w:val="0"/>
      <w:adjustRightInd w:val="0"/>
      <w:ind w:firstLine="284"/>
      <w:jc w:val="both"/>
    </w:pPr>
    <w:rPr>
      <w:color w:val="00000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C234E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List 2"/>
    <w:basedOn w:val="a"/>
    <w:uiPriority w:val="99"/>
    <w:rsid w:val="00EC234E"/>
    <w:pPr>
      <w:ind w:left="566" w:hanging="283"/>
    </w:pPr>
    <w:rPr>
      <w:sz w:val="20"/>
      <w:szCs w:val="20"/>
    </w:rPr>
  </w:style>
  <w:style w:type="paragraph" w:styleId="a7">
    <w:name w:val="Body Text First Indent"/>
    <w:basedOn w:val="a3"/>
    <w:link w:val="a8"/>
    <w:uiPriority w:val="99"/>
    <w:rsid w:val="00EC234E"/>
    <w:pPr>
      <w:tabs>
        <w:tab w:val="clear" w:pos="7371"/>
        <w:tab w:val="clear" w:pos="8647"/>
      </w:tabs>
      <w:spacing w:after="120"/>
      <w:ind w:firstLine="210"/>
    </w:pPr>
    <w:rPr>
      <w:sz w:val="20"/>
      <w:szCs w:val="20"/>
    </w:rPr>
  </w:style>
  <w:style w:type="character" w:customStyle="1" w:styleId="a8">
    <w:name w:val="Красная строка Знак"/>
    <w:basedOn w:val="a4"/>
    <w:link w:val="a7"/>
    <w:uiPriority w:val="99"/>
    <w:locked/>
    <w:rsid w:val="00EC234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3"/>
    <w:basedOn w:val="a"/>
    <w:uiPriority w:val="99"/>
    <w:rsid w:val="00EC234E"/>
    <w:pPr>
      <w:ind w:left="849" w:hanging="283"/>
    </w:pPr>
    <w:rPr>
      <w:sz w:val="20"/>
      <w:szCs w:val="20"/>
    </w:rPr>
  </w:style>
  <w:style w:type="paragraph" w:styleId="30">
    <w:name w:val="Body Text Indent 3"/>
    <w:basedOn w:val="a"/>
    <w:link w:val="31"/>
    <w:uiPriority w:val="99"/>
    <w:semiHidden/>
    <w:rsid w:val="0019660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196603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rsid w:val="00AD17A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AD17A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uiPriority w:val="99"/>
    <w:rsid w:val="00C0517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5BEE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C234E"/>
    <w:pPr>
      <w:keepNext/>
      <w:shd w:val="clear" w:color="auto" w:fill="FFFFFF"/>
      <w:autoSpaceDE w:val="0"/>
      <w:autoSpaceDN w:val="0"/>
      <w:adjustRightInd w:val="0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EC234E"/>
    <w:pPr>
      <w:keepNext/>
      <w:shd w:val="clear" w:color="auto" w:fill="FFFFFF"/>
      <w:autoSpaceDE w:val="0"/>
      <w:autoSpaceDN w:val="0"/>
      <w:adjustRightInd w:val="0"/>
      <w:jc w:val="both"/>
      <w:outlineLvl w:val="6"/>
    </w:pPr>
    <w:rPr>
      <w:b/>
      <w:bCs/>
      <w:color w:val="000000"/>
      <w:spacing w:val="-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5BEE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EC234E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C234E"/>
    <w:rPr>
      <w:rFonts w:ascii="Times New Roman" w:hAnsi="Times New Roman" w:cs="Times New Roman"/>
      <w:b/>
      <w:bCs/>
      <w:color w:val="000000"/>
      <w:spacing w:val="-20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C234E"/>
    <w:pPr>
      <w:tabs>
        <w:tab w:val="left" w:pos="7371"/>
        <w:tab w:val="decimal" w:pos="8647"/>
      </w:tabs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locked/>
    <w:rsid w:val="00EC234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EC234E"/>
    <w:pPr>
      <w:shd w:val="clear" w:color="auto" w:fill="FFFFFF"/>
      <w:autoSpaceDE w:val="0"/>
      <w:autoSpaceDN w:val="0"/>
      <w:adjustRightInd w:val="0"/>
      <w:ind w:firstLine="284"/>
      <w:jc w:val="both"/>
    </w:pPr>
    <w:rPr>
      <w:color w:val="000000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C234E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">
    <w:name w:val="List 2"/>
    <w:basedOn w:val="a"/>
    <w:uiPriority w:val="99"/>
    <w:rsid w:val="00EC234E"/>
    <w:pPr>
      <w:ind w:left="566" w:hanging="283"/>
    </w:pPr>
    <w:rPr>
      <w:sz w:val="20"/>
      <w:szCs w:val="20"/>
    </w:rPr>
  </w:style>
  <w:style w:type="paragraph" w:styleId="a7">
    <w:name w:val="Body Text First Indent"/>
    <w:basedOn w:val="a3"/>
    <w:link w:val="a8"/>
    <w:uiPriority w:val="99"/>
    <w:rsid w:val="00EC234E"/>
    <w:pPr>
      <w:tabs>
        <w:tab w:val="clear" w:pos="7371"/>
        <w:tab w:val="clear" w:pos="8647"/>
      </w:tabs>
      <w:spacing w:after="120"/>
      <w:ind w:firstLine="210"/>
    </w:pPr>
    <w:rPr>
      <w:sz w:val="20"/>
      <w:szCs w:val="20"/>
    </w:rPr>
  </w:style>
  <w:style w:type="character" w:customStyle="1" w:styleId="a8">
    <w:name w:val="Красная строка Знак"/>
    <w:basedOn w:val="a4"/>
    <w:link w:val="a7"/>
    <w:uiPriority w:val="99"/>
    <w:locked/>
    <w:rsid w:val="00EC234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">
    <w:name w:val="List 3"/>
    <w:basedOn w:val="a"/>
    <w:uiPriority w:val="99"/>
    <w:rsid w:val="00EC234E"/>
    <w:pPr>
      <w:ind w:left="849" w:hanging="283"/>
    </w:pPr>
    <w:rPr>
      <w:sz w:val="20"/>
      <w:szCs w:val="20"/>
    </w:rPr>
  </w:style>
  <w:style w:type="paragraph" w:styleId="30">
    <w:name w:val="Body Text Indent 3"/>
    <w:basedOn w:val="a"/>
    <w:link w:val="31"/>
    <w:uiPriority w:val="99"/>
    <w:semiHidden/>
    <w:rsid w:val="0019660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196603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rsid w:val="00AD17A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AD17A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uiPriority w:val="99"/>
    <w:rsid w:val="00C051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</dc:creator>
  <cp:lastModifiedBy>Администратор</cp:lastModifiedBy>
  <cp:revision>7</cp:revision>
  <cp:lastPrinted>2011-02-21T06:50:00Z</cp:lastPrinted>
  <dcterms:created xsi:type="dcterms:W3CDTF">2016-01-25T16:21:00Z</dcterms:created>
  <dcterms:modified xsi:type="dcterms:W3CDTF">2023-06-09T05:49:00Z</dcterms:modified>
</cp:coreProperties>
</file>